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B5FF" w14:textId="77777777" w:rsidR="00B015FC" w:rsidRDefault="00B015FC" w:rsidP="00B015FC">
      <w:pPr>
        <w:spacing w:line="360" w:lineRule="auto"/>
        <w:jc w:val="center"/>
        <w:rPr>
          <w:b/>
          <w:bCs/>
          <w:sz w:val="28"/>
          <w:szCs w:val="28"/>
        </w:rPr>
      </w:pPr>
      <w:r w:rsidRPr="00CB7AB1">
        <w:rPr>
          <w:b/>
          <w:bCs/>
          <w:sz w:val="28"/>
          <w:szCs w:val="28"/>
        </w:rPr>
        <w:t>Severe vitamin B12 deficiency resulting in sever pancytopenia: case report</w:t>
      </w:r>
    </w:p>
    <w:p w14:paraId="3240AE69" w14:textId="0B531A0F" w:rsidR="00B015FC" w:rsidRPr="00CB7AB1" w:rsidRDefault="00B015FC" w:rsidP="00B015FC">
      <w:pPr>
        <w:spacing w:line="360" w:lineRule="auto"/>
        <w:rPr>
          <w:b/>
          <w:bCs/>
          <w:color w:val="4472C4" w:themeColor="accent5"/>
          <w:sz w:val="28"/>
          <w:szCs w:val="28"/>
        </w:rPr>
      </w:pPr>
      <w:r w:rsidRPr="00CB7AB1">
        <w:rPr>
          <w:b/>
          <w:bCs/>
          <w:color w:val="4472C4" w:themeColor="accent5"/>
          <w:sz w:val="28"/>
          <w:szCs w:val="28"/>
        </w:rPr>
        <w:t>vitamin B12 deficiency and pancytopenia</w:t>
      </w:r>
    </w:p>
    <w:p w14:paraId="766FC383" w14:textId="77777777" w:rsidR="00B015FC" w:rsidRPr="00513DDE" w:rsidRDefault="00B015FC" w:rsidP="00B015FC">
      <w:pPr>
        <w:spacing w:line="480" w:lineRule="auto"/>
        <w:jc w:val="both"/>
        <w:rPr>
          <w:b/>
          <w:bCs/>
        </w:rPr>
      </w:pPr>
      <w:r w:rsidRPr="00513DDE">
        <w:rPr>
          <w:b/>
          <w:bCs/>
        </w:rPr>
        <w:t>Akram Bakhtiari</w:t>
      </w:r>
      <w:r>
        <w:rPr>
          <w:b/>
          <w:bCs/>
          <w:vertAlign w:val="superscript"/>
        </w:rPr>
        <w:t>1</w:t>
      </w:r>
      <w:r>
        <w:rPr>
          <w:b/>
          <w:bCs/>
        </w:rPr>
        <w:t xml:space="preserve">, </w:t>
      </w:r>
      <w:r w:rsidRPr="00513DDE">
        <w:rPr>
          <w:b/>
          <w:bCs/>
        </w:rPr>
        <w:t>Mitra Tavakolizadeh</w:t>
      </w:r>
      <w:r>
        <w:rPr>
          <w:b/>
          <w:bCs/>
          <w:vertAlign w:val="superscript"/>
        </w:rPr>
        <w:t>2*</w:t>
      </w:r>
    </w:p>
    <w:p w14:paraId="38AC82D5" w14:textId="77777777" w:rsidR="00B015FC" w:rsidRPr="00513DDE" w:rsidRDefault="00B015FC" w:rsidP="00B015FC">
      <w:pPr>
        <w:numPr>
          <w:ilvl w:val="0"/>
          <w:numId w:val="1"/>
        </w:numPr>
        <w:suppressAutoHyphens/>
        <w:autoSpaceDN w:val="0"/>
        <w:spacing w:line="480" w:lineRule="auto"/>
        <w:jc w:val="both"/>
        <w:textAlignment w:val="baseline"/>
        <w:rPr>
          <w:b/>
          <w:bCs/>
        </w:rPr>
      </w:pPr>
      <w:r w:rsidRPr="00513DDE">
        <w:rPr>
          <w:b/>
          <w:bCs/>
        </w:rPr>
        <w:t xml:space="preserve">Associated Professor of Internal Medicine, Faculty of Medicine, Clinical Research Development Unit, </w:t>
      </w:r>
      <w:proofErr w:type="spellStart"/>
      <w:r w:rsidRPr="00513DDE">
        <w:rPr>
          <w:b/>
          <w:bCs/>
        </w:rPr>
        <w:t>Bohlool</w:t>
      </w:r>
      <w:proofErr w:type="spellEnd"/>
      <w:r w:rsidRPr="00513DDE">
        <w:rPr>
          <w:b/>
          <w:bCs/>
        </w:rPr>
        <w:t xml:space="preserve"> Hospital, </w:t>
      </w:r>
      <w:proofErr w:type="spellStart"/>
      <w:r w:rsidRPr="00513DDE">
        <w:rPr>
          <w:b/>
          <w:bCs/>
        </w:rPr>
        <w:t>Gonabad</w:t>
      </w:r>
      <w:proofErr w:type="spellEnd"/>
      <w:r w:rsidRPr="00513DDE">
        <w:rPr>
          <w:b/>
          <w:bCs/>
        </w:rPr>
        <w:t xml:space="preserve"> University of Medical Sciences, </w:t>
      </w:r>
      <w:proofErr w:type="spellStart"/>
      <w:r w:rsidRPr="00513DDE">
        <w:rPr>
          <w:b/>
          <w:bCs/>
        </w:rPr>
        <w:t>Gonabad</w:t>
      </w:r>
      <w:proofErr w:type="spellEnd"/>
      <w:r w:rsidRPr="00513DDE">
        <w:rPr>
          <w:b/>
          <w:bCs/>
        </w:rPr>
        <w:t>, Iran</w:t>
      </w:r>
      <w:r>
        <w:rPr>
          <w:rFonts w:hint="cs"/>
          <w:b/>
          <w:bCs/>
          <w:rtl/>
        </w:rPr>
        <w:t>.</w:t>
      </w:r>
    </w:p>
    <w:p w14:paraId="4D24042A" w14:textId="77777777" w:rsidR="00B015FC" w:rsidRDefault="00B015FC" w:rsidP="00B015FC">
      <w:pPr>
        <w:numPr>
          <w:ilvl w:val="0"/>
          <w:numId w:val="1"/>
        </w:numPr>
        <w:suppressAutoHyphens/>
        <w:autoSpaceDN w:val="0"/>
        <w:spacing w:line="480" w:lineRule="auto"/>
        <w:jc w:val="both"/>
        <w:textAlignment w:val="baseline"/>
        <w:rPr>
          <w:b/>
          <w:bCs/>
        </w:rPr>
      </w:pPr>
      <w:r w:rsidRPr="00513DDE">
        <w:rPr>
          <w:b/>
          <w:bCs/>
        </w:rPr>
        <w:t xml:space="preserve">MSc of Medical Surgical nursing, Clinical Research Development Unit, </w:t>
      </w:r>
      <w:proofErr w:type="spellStart"/>
      <w:r w:rsidRPr="00513DDE">
        <w:rPr>
          <w:b/>
          <w:bCs/>
        </w:rPr>
        <w:t>Bohlool</w:t>
      </w:r>
      <w:proofErr w:type="spellEnd"/>
      <w:r w:rsidRPr="00513DDE">
        <w:rPr>
          <w:b/>
          <w:bCs/>
        </w:rPr>
        <w:t xml:space="preserve"> Hospital, </w:t>
      </w:r>
      <w:proofErr w:type="spellStart"/>
      <w:r w:rsidRPr="00513DDE">
        <w:rPr>
          <w:b/>
          <w:bCs/>
        </w:rPr>
        <w:t>Gonabad</w:t>
      </w:r>
      <w:proofErr w:type="spellEnd"/>
      <w:r w:rsidRPr="00513DDE">
        <w:rPr>
          <w:b/>
          <w:bCs/>
        </w:rPr>
        <w:t xml:space="preserve"> University of Medical Sciences, </w:t>
      </w:r>
      <w:proofErr w:type="spellStart"/>
      <w:r w:rsidRPr="00513DDE">
        <w:rPr>
          <w:b/>
          <w:bCs/>
        </w:rPr>
        <w:t>Gonabad</w:t>
      </w:r>
      <w:proofErr w:type="spellEnd"/>
      <w:r w:rsidRPr="00513DDE">
        <w:rPr>
          <w:b/>
          <w:bCs/>
        </w:rPr>
        <w:t>, Ira</w:t>
      </w:r>
      <w:r>
        <w:rPr>
          <w:b/>
          <w:bCs/>
        </w:rPr>
        <w:t>n.</w:t>
      </w:r>
    </w:p>
    <w:p w14:paraId="79C0907A" w14:textId="77777777" w:rsidR="00B015FC" w:rsidRDefault="00B015FC" w:rsidP="00B015FC">
      <w:pPr>
        <w:suppressAutoHyphens/>
        <w:autoSpaceDN w:val="0"/>
        <w:spacing w:line="480" w:lineRule="auto"/>
        <w:ind w:left="720"/>
        <w:jc w:val="both"/>
        <w:textAlignment w:val="baseline"/>
        <w:rPr>
          <w:b/>
          <w:bCs/>
        </w:rPr>
      </w:pPr>
      <w:r w:rsidRPr="00CB7AB1">
        <w:rPr>
          <w:b/>
          <w:bCs/>
          <w:color w:val="4472C4" w:themeColor="accent5"/>
        </w:rPr>
        <w:t xml:space="preserve">correspondent </w:t>
      </w:r>
      <w:proofErr w:type="spellStart"/>
      <w:r w:rsidRPr="00CB7AB1">
        <w:rPr>
          <w:b/>
          <w:bCs/>
          <w:color w:val="4472C4" w:themeColor="accent5"/>
        </w:rPr>
        <w:t>outhor</w:t>
      </w:r>
      <w:proofErr w:type="spellEnd"/>
      <w:r w:rsidRPr="00CB7AB1">
        <w:rPr>
          <w:b/>
          <w:bCs/>
          <w:color w:val="4472C4" w:themeColor="accent5"/>
        </w:rPr>
        <w:t xml:space="preserve">: </w:t>
      </w:r>
      <w:r w:rsidRPr="00513DDE">
        <w:rPr>
          <w:b/>
          <w:bCs/>
        </w:rPr>
        <w:t>Mitra Tavakolizadeh</w:t>
      </w:r>
    </w:p>
    <w:p w14:paraId="6B7394A0" w14:textId="77777777" w:rsidR="00B015FC" w:rsidRDefault="00B015FC" w:rsidP="00B015FC">
      <w:pPr>
        <w:suppressAutoHyphens/>
        <w:autoSpaceDN w:val="0"/>
        <w:spacing w:line="480" w:lineRule="auto"/>
        <w:ind w:left="720"/>
        <w:jc w:val="both"/>
        <w:textAlignment w:val="baseline"/>
        <w:rPr>
          <w:b/>
          <w:bCs/>
        </w:rPr>
      </w:pPr>
      <w:r w:rsidRPr="00CB7AB1">
        <w:rPr>
          <w:b/>
          <w:bCs/>
        </w:rPr>
        <w:t>Cell Phone Number</w:t>
      </w:r>
      <w:r>
        <w:rPr>
          <w:b/>
          <w:bCs/>
        </w:rPr>
        <w:t>: 09105130063</w:t>
      </w:r>
    </w:p>
    <w:p w14:paraId="4C19A527" w14:textId="77777777" w:rsidR="00B015FC" w:rsidRDefault="00B015FC" w:rsidP="00B015FC">
      <w:pPr>
        <w:suppressAutoHyphens/>
        <w:autoSpaceDN w:val="0"/>
        <w:spacing w:line="480" w:lineRule="auto"/>
        <w:ind w:left="720"/>
        <w:jc w:val="both"/>
        <w:textAlignment w:val="baseline"/>
        <w:rPr>
          <w:b/>
          <w:bCs/>
        </w:rPr>
      </w:pPr>
      <w:r w:rsidRPr="00CB7AB1">
        <w:rPr>
          <w:b/>
          <w:bCs/>
        </w:rPr>
        <w:t>Telephone Number</w:t>
      </w:r>
      <w:r>
        <w:rPr>
          <w:b/>
          <w:bCs/>
        </w:rPr>
        <w:t>:05157221829</w:t>
      </w:r>
    </w:p>
    <w:p w14:paraId="0EE199B8" w14:textId="77777777" w:rsidR="00B015FC" w:rsidRDefault="00B015FC" w:rsidP="00B015FC">
      <w:pPr>
        <w:suppressAutoHyphens/>
        <w:autoSpaceDN w:val="0"/>
        <w:spacing w:line="480" w:lineRule="auto"/>
        <w:ind w:left="720"/>
        <w:jc w:val="both"/>
        <w:textAlignment w:val="baseline"/>
        <w:rPr>
          <w:b/>
          <w:bCs/>
        </w:rPr>
      </w:pPr>
      <w:r w:rsidRPr="00CB7AB1">
        <w:rPr>
          <w:b/>
          <w:bCs/>
        </w:rPr>
        <w:t>Fax Number</w:t>
      </w:r>
      <w:r>
        <w:rPr>
          <w:b/>
          <w:bCs/>
        </w:rPr>
        <w:t>: 05157236160</w:t>
      </w:r>
    </w:p>
    <w:p w14:paraId="7FD2E56E" w14:textId="77777777" w:rsidR="00B015FC" w:rsidRDefault="00B015FC" w:rsidP="00B015FC">
      <w:pPr>
        <w:suppressAutoHyphens/>
        <w:autoSpaceDN w:val="0"/>
        <w:spacing w:line="480" w:lineRule="auto"/>
        <w:ind w:left="720"/>
        <w:jc w:val="both"/>
        <w:textAlignment w:val="baseline"/>
        <w:rPr>
          <w:b/>
          <w:bCs/>
        </w:rPr>
      </w:pPr>
      <w:r w:rsidRPr="00CB7AB1">
        <w:rPr>
          <w:b/>
          <w:bCs/>
        </w:rPr>
        <w:t>Post Address</w:t>
      </w:r>
      <w:r>
        <w:rPr>
          <w:b/>
          <w:bCs/>
        </w:rPr>
        <w:t xml:space="preserve">: </w:t>
      </w:r>
      <w:proofErr w:type="spellStart"/>
      <w:r>
        <w:rPr>
          <w:b/>
          <w:bCs/>
        </w:rPr>
        <w:t>Gonabad</w:t>
      </w:r>
      <w:proofErr w:type="spellEnd"/>
    </w:p>
    <w:p w14:paraId="58B8B900" w14:textId="77777777" w:rsidR="00B015FC" w:rsidRDefault="00B015FC" w:rsidP="00B015FC">
      <w:pPr>
        <w:suppressAutoHyphens/>
        <w:autoSpaceDN w:val="0"/>
        <w:spacing w:line="480" w:lineRule="auto"/>
        <w:ind w:left="360"/>
        <w:jc w:val="both"/>
        <w:textAlignment w:val="baseline"/>
        <w:rPr>
          <w:b/>
          <w:bCs/>
        </w:rPr>
      </w:pPr>
      <w:r w:rsidRPr="00CB7AB1">
        <w:rPr>
          <w:b/>
          <w:bCs/>
        </w:rPr>
        <w:t xml:space="preserve"> Email</w:t>
      </w:r>
      <w:r>
        <w:rPr>
          <w:b/>
          <w:bCs/>
        </w:rPr>
        <w:t>:</w:t>
      </w:r>
      <w:r w:rsidRPr="00CB7AB1">
        <w:rPr>
          <w:b/>
          <w:bCs/>
        </w:rPr>
        <w:t xml:space="preserve"> </w:t>
      </w:r>
      <w:hyperlink r:id="rId6" w:history="1">
        <w:r w:rsidRPr="007E51ED">
          <w:rPr>
            <w:rStyle w:val="Hyperlink"/>
            <w:b/>
            <w:bCs/>
          </w:rPr>
          <w:t>tavakolizadeh.m@gmu.ac.ir</w:t>
        </w:r>
      </w:hyperlink>
    </w:p>
    <w:p w14:paraId="419E2192" w14:textId="77777777" w:rsidR="00B015FC" w:rsidRDefault="00B015FC" w:rsidP="00B015FC">
      <w:pPr>
        <w:bidi/>
        <w:ind w:left="360"/>
        <w:jc w:val="center"/>
        <w:rPr>
          <w:rFonts w:cs="B Nazanin"/>
          <w:b/>
          <w:bCs/>
          <w:sz w:val="24"/>
          <w:szCs w:val="24"/>
          <w:rtl/>
        </w:rPr>
        <w:sectPr w:rsidR="00B015FC" w:rsidSect="00B015FC">
          <w:pgSz w:w="12240" w:h="15840"/>
          <w:pgMar w:top="1440" w:right="1440" w:bottom="1440" w:left="1440" w:header="720" w:footer="720" w:gutter="0"/>
          <w:cols w:space="720"/>
          <w:docGrid w:linePitch="360"/>
        </w:sectPr>
      </w:pPr>
    </w:p>
    <w:p w14:paraId="6C54DBA5" w14:textId="77777777" w:rsidR="00916CD4" w:rsidRDefault="00916CD4" w:rsidP="007779AC">
      <w:pPr>
        <w:bidi/>
        <w:jc w:val="center"/>
        <w:rPr>
          <w:rFonts w:cs="B Nazanin"/>
          <w:b/>
          <w:bCs/>
          <w:sz w:val="24"/>
          <w:szCs w:val="24"/>
          <w:rtl/>
          <w:lang w:bidi="fa-IR"/>
        </w:rPr>
      </w:pPr>
    </w:p>
    <w:p w14:paraId="6888A886" w14:textId="2B90C7FC" w:rsidR="007779AC" w:rsidRPr="007779AC" w:rsidRDefault="007779AC" w:rsidP="00916CD4">
      <w:pPr>
        <w:bidi/>
        <w:jc w:val="center"/>
        <w:rPr>
          <w:rFonts w:cs="B Nazanin"/>
          <w:b/>
          <w:bCs/>
          <w:sz w:val="24"/>
          <w:szCs w:val="24"/>
          <w:rtl/>
        </w:rPr>
      </w:pPr>
      <w:r w:rsidRPr="007779AC">
        <w:rPr>
          <w:rFonts w:cs="B Nazanin"/>
          <w:b/>
          <w:bCs/>
          <w:sz w:val="24"/>
          <w:szCs w:val="24"/>
          <w:rtl/>
        </w:rPr>
        <w:t>پانس</w:t>
      </w:r>
      <w:r w:rsidRPr="007779AC">
        <w:rPr>
          <w:rFonts w:cs="B Nazanin" w:hint="cs"/>
          <w:b/>
          <w:bCs/>
          <w:sz w:val="24"/>
          <w:szCs w:val="24"/>
          <w:rtl/>
        </w:rPr>
        <w:t>ی</w:t>
      </w:r>
      <w:r w:rsidRPr="007779AC">
        <w:rPr>
          <w:rFonts w:cs="B Nazanin" w:hint="eastAsia"/>
          <w:b/>
          <w:bCs/>
          <w:sz w:val="24"/>
          <w:szCs w:val="24"/>
          <w:rtl/>
        </w:rPr>
        <w:t>توپن</w:t>
      </w:r>
      <w:r w:rsidRPr="007779AC">
        <w:rPr>
          <w:rFonts w:cs="B Nazanin" w:hint="cs"/>
          <w:b/>
          <w:bCs/>
          <w:sz w:val="24"/>
          <w:szCs w:val="24"/>
          <w:rtl/>
        </w:rPr>
        <w:t>ی</w:t>
      </w:r>
      <w:r w:rsidRPr="007779AC">
        <w:rPr>
          <w:rFonts w:cs="B Nazanin"/>
          <w:b/>
          <w:bCs/>
          <w:sz w:val="24"/>
          <w:szCs w:val="24"/>
          <w:rtl/>
        </w:rPr>
        <w:t xml:space="preserve"> شد</w:t>
      </w:r>
      <w:r w:rsidRPr="007779AC">
        <w:rPr>
          <w:rFonts w:cs="B Nazanin" w:hint="cs"/>
          <w:b/>
          <w:bCs/>
          <w:sz w:val="24"/>
          <w:szCs w:val="24"/>
          <w:rtl/>
        </w:rPr>
        <w:t>ی</w:t>
      </w:r>
      <w:r w:rsidRPr="007779AC">
        <w:rPr>
          <w:rFonts w:cs="B Nazanin" w:hint="eastAsia"/>
          <w:b/>
          <w:bCs/>
          <w:sz w:val="24"/>
          <w:szCs w:val="24"/>
          <w:rtl/>
        </w:rPr>
        <w:t>د</w:t>
      </w:r>
      <w:r w:rsidRPr="007779AC">
        <w:rPr>
          <w:rFonts w:cs="B Nazanin"/>
          <w:b/>
          <w:bCs/>
          <w:sz w:val="24"/>
          <w:szCs w:val="24"/>
          <w:rtl/>
        </w:rPr>
        <w:t xml:space="preserve"> به دنبال کمبود شد</w:t>
      </w:r>
      <w:r w:rsidRPr="007779AC">
        <w:rPr>
          <w:rFonts w:cs="B Nazanin" w:hint="cs"/>
          <w:b/>
          <w:bCs/>
          <w:sz w:val="24"/>
          <w:szCs w:val="24"/>
          <w:rtl/>
        </w:rPr>
        <w:t>ی</w:t>
      </w:r>
      <w:r w:rsidRPr="007779AC">
        <w:rPr>
          <w:rFonts w:cs="B Nazanin" w:hint="eastAsia"/>
          <w:b/>
          <w:bCs/>
          <w:sz w:val="24"/>
          <w:szCs w:val="24"/>
          <w:rtl/>
        </w:rPr>
        <w:t>د</w:t>
      </w:r>
      <w:r w:rsidRPr="007779AC">
        <w:rPr>
          <w:rFonts w:cs="B Nazanin"/>
          <w:b/>
          <w:bCs/>
          <w:sz w:val="24"/>
          <w:szCs w:val="24"/>
          <w:rtl/>
        </w:rPr>
        <w:t xml:space="preserve"> و</w:t>
      </w:r>
      <w:r w:rsidRPr="007779AC">
        <w:rPr>
          <w:rFonts w:cs="B Nazanin" w:hint="cs"/>
          <w:b/>
          <w:bCs/>
          <w:sz w:val="24"/>
          <w:szCs w:val="24"/>
          <w:rtl/>
        </w:rPr>
        <w:t>ی</w:t>
      </w:r>
      <w:r w:rsidRPr="007779AC">
        <w:rPr>
          <w:rFonts w:cs="B Nazanin" w:hint="eastAsia"/>
          <w:b/>
          <w:bCs/>
          <w:sz w:val="24"/>
          <w:szCs w:val="24"/>
          <w:rtl/>
        </w:rPr>
        <w:t>تام</w:t>
      </w:r>
      <w:r w:rsidRPr="007779AC">
        <w:rPr>
          <w:rFonts w:cs="B Nazanin" w:hint="cs"/>
          <w:b/>
          <w:bCs/>
          <w:sz w:val="24"/>
          <w:szCs w:val="24"/>
          <w:rtl/>
        </w:rPr>
        <w:t>ی</w:t>
      </w:r>
      <w:r w:rsidRPr="007779AC">
        <w:rPr>
          <w:rFonts w:cs="B Nazanin" w:hint="eastAsia"/>
          <w:b/>
          <w:bCs/>
          <w:sz w:val="24"/>
          <w:szCs w:val="24"/>
          <w:rtl/>
        </w:rPr>
        <w:t>ن</w:t>
      </w:r>
      <w:r w:rsidRPr="007779AC">
        <w:rPr>
          <w:rFonts w:cs="B Nazanin"/>
          <w:b/>
          <w:bCs/>
          <w:sz w:val="24"/>
          <w:szCs w:val="24"/>
          <w:rtl/>
        </w:rPr>
        <w:t xml:space="preserve"> </w:t>
      </w:r>
      <w:r w:rsidRPr="007779AC">
        <w:rPr>
          <w:rFonts w:cs="B Nazanin"/>
          <w:b/>
          <w:bCs/>
          <w:sz w:val="24"/>
          <w:szCs w:val="24"/>
        </w:rPr>
        <w:t>B12</w:t>
      </w:r>
      <w:r w:rsidRPr="007779AC">
        <w:rPr>
          <w:rFonts w:cs="B Nazanin"/>
          <w:b/>
          <w:bCs/>
          <w:sz w:val="24"/>
          <w:szCs w:val="24"/>
          <w:rtl/>
        </w:rPr>
        <w:t xml:space="preserve"> : گزارش مورد</w:t>
      </w:r>
      <w:r w:rsidRPr="007779AC">
        <w:rPr>
          <w:rFonts w:cs="B Nazanin" w:hint="cs"/>
          <w:b/>
          <w:bCs/>
          <w:sz w:val="24"/>
          <w:szCs w:val="24"/>
          <w:rtl/>
        </w:rPr>
        <w:t>ی</w:t>
      </w:r>
    </w:p>
    <w:p w14:paraId="0A239E8A" w14:textId="4450BDA8" w:rsidR="007779AC" w:rsidRPr="007779AC" w:rsidRDefault="007779AC" w:rsidP="009546C8">
      <w:pPr>
        <w:bidi/>
        <w:spacing w:line="360" w:lineRule="auto"/>
        <w:jc w:val="both"/>
        <w:rPr>
          <w:rFonts w:cs="B Nazanin"/>
          <w:b/>
          <w:bCs/>
          <w:sz w:val="24"/>
          <w:szCs w:val="24"/>
        </w:rPr>
      </w:pPr>
      <w:r w:rsidRPr="007779AC">
        <w:rPr>
          <w:rFonts w:cs="B Nazanin" w:hint="eastAsia"/>
          <w:b/>
          <w:bCs/>
          <w:sz w:val="24"/>
          <w:szCs w:val="24"/>
          <w:rtl/>
        </w:rPr>
        <w:t>خلاصه</w:t>
      </w:r>
    </w:p>
    <w:p w14:paraId="5A3851D8" w14:textId="56159F08" w:rsidR="009546C8" w:rsidRPr="002702FB" w:rsidRDefault="009546C8" w:rsidP="009546C8">
      <w:pPr>
        <w:bidi/>
        <w:spacing w:line="360" w:lineRule="auto"/>
        <w:jc w:val="both"/>
        <w:rPr>
          <w:rFonts w:cs="B Nazanin"/>
          <w:sz w:val="24"/>
          <w:szCs w:val="24"/>
          <w:highlight w:val="yellow"/>
          <w:rtl/>
        </w:rPr>
      </w:pPr>
      <w:r w:rsidRPr="002702FB">
        <w:rPr>
          <w:rFonts w:cs="B Nazanin"/>
          <w:b/>
          <w:bCs/>
          <w:sz w:val="24"/>
          <w:szCs w:val="24"/>
          <w:highlight w:val="yellow"/>
          <w:rtl/>
        </w:rPr>
        <w:t>اهداف:</w:t>
      </w:r>
      <w:r w:rsidRPr="002702FB">
        <w:rPr>
          <w:rFonts w:cs="B Nazanin"/>
          <w:sz w:val="24"/>
          <w:szCs w:val="24"/>
          <w:highlight w:val="yellow"/>
          <w:rtl/>
        </w:rPr>
        <w:t xml:space="preserve"> ا</w:t>
      </w:r>
      <w:r w:rsidRPr="002702FB">
        <w:rPr>
          <w:rFonts w:cs="B Nazanin" w:hint="cs"/>
          <w:sz w:val="24"/>
          <w:szCs w:val="24"/>
          <w:highlight w:val="yellow"/>
          <w:rtl/>
        </w:rPr>
        <w:t>ی</w:t>
      </w:r>
      <w:r w:rsidRPr="002702FB">
        <w:rPr>
          <w:rFonts w:cs="B Nazanin" w:hint="eastAsia"/>
          <w:sz w:val="24"/>
          <w:szCs w:val="24"/>
          <w:highlight w:val="yellow"/>
          <w:rtl/>
        </w:rPr>
        <w:t>ن</w:t>
      </w:r>
      <w:r w:rsidRPr="002702FB">
        <w:rPr>
          <w:rFonts w:cs="B Nazanin"/>
          <w:sz w:val="24"/>
          <w:szCs w:val="24"/>
          <w:highlight w:val="yellow"/>
          <w:rtl/>
        </w:rPr>
        <w:t xml:space="preserve"> گزارش مورد</w:t>
      </w:r>
      <w:r w:rsidRPr="002702FB">
        <w:rPr>
          <w:rFonts w:cs="B Nazanin" w:hint="cs"/>
          <w:sz w:val="24"/>
          <w:szCs w:val="24"/>
          <w:highlight w:val="yellow"/>
          <w:rtl/>
        </w:rPr>
        <w:t>ی</w:t>
      </w:r>
      <w:r w:rsidRPr="002702FB">
        <w:rPr>
          <w:rFonts w:cs="B Nazanin"/>
          <w:sz w:val="24"/>
          <w:szCs w:val="24"/>
          <w:highlight w:val="yellow"/>
          <w:rtl/>
        </w:rPr>
        <w:t xml:space="preserve"> با هدف برجسته کردن تظاهرات نادر کمبود شد</w:t>
      </w:r>
      <w:r w:rsidRPr="002702FB">
        <w:rPr>
          <w:rFonts w:cs="B Nazanin" w:hint="cs"/>
          <w:sz w:val="24"/>
          <w:szCs w:val="24"/>
          <w:highlight w:val="yellow"/>
          <w:rtl/>
        </w:rPr>
        <w:t>ی</w:t>
      </w:r>
      <w:r w:rsidRPr="002702FB">
        <w:rPr>
          <w:rFonts w:cs="B Nazanin" w:hint="eastAsia"/>
          <w:sz w:val="24"/>
          <w:szCs w:val="24"/>
          <w:highlight w:val="yellow"/>
          <w:rtl/>
        </w:rPr>
        <w:t>د</w:t>
      </w:r>
      <w:r w:rsidRPr="002702FB">
        <w:rPr>
          <w:rFonts w:cs="B Nazanin"/>
          <w:sz w:val="24"/>
          <w:szCs w:val="24"/>
          <w:highlight w:val="yellow"/>
          <w:rtl/>
        </w:rPr>
        <w:t xml:space="preserve"> و</w:t>
      </w:r>
      <w:r w:rsidRPr="002702FB">
        <w:rPr>
          <w:rFonts w:cs="B Nazanin" w:hint="cs"/>
          <w:sz w:val="24"/>
          <w:szCs w:val="24"/>
          <w:highlight w:val="yellow"/>
          <w:rtl/>
        </w:rPr>
        <w:t>ی</w:t>
      </w:r>
      <w:r w:rsidRPr="002702FB">
        <w:rPr>
          <w:rFonts w:cs="B Nazanin" w:hint="eastAsia"/>
          <w:sz w:val="24"/>
          <w:szCs w:val="24"/>
          <w:highlight w:val="yellow"/>
          <w:rtl/>
        </w:rPr>
        <w:t>تام</w:t>
      </w:r>
      <w:r w:rsidRPr="002702FB">
        <w:rPr>
          <w:rFonts w:cs="B Nazanin" w:hint="cs"/>
          <w:sz w:val="24"/>
          <w:szCs w:val="24"/>
          <w:highlight w:val="yellow"/>
          <w:rtl/>
        </w:rPr>
        <w:t>ی</w:t>
      </w:r>
      <w:r w:rsidRPr="002702FB">
        <w:rPr>
          <w:rFonts w:cs="B Nazanin" w:hint="eastAsia"/>
          <w:sz w:val="24"/>
          <w:szCs w:val="24"/>
          <w:highlight w:val="yellow"/>
          <w:rtl/>
        </w:rPr>
        <w:t>ن</w:t>
      </w:r>
      <w:r w:rsidRPr="002702FB">
        <w:rPr>
          <w:rFonts w:cs="B Nazanin"/>
          <w:sz w:val="24"/>
          <w:szCs w:val="24"/>
          <w:highlight w:val="yellow"/>
        </w:rPr>
        <w:t xml:space="preserve"> B12 </w:t>
      </w:r>
      <w:r w:rsidRPr="002702FB">
        <w:rPr>
          <w:rFonts w:cs="B Nazanin"/>
          <w:sz w:val="24"/>
          <w:szCs w:val="24"/>
          <w:highlight w:val="yellow"/>
          <w:rtl/>
        </w:rPr>
        <w:t>که منجر به پان س</w:t>
      </w:r>
      <w:r w:rsidRPr="002702FB">
        <w:rPr>
          <w:rFonts w:cs="B Nazanin" w:hint="cs"/>
          <w:sz w:val="24"/>
          <w:szCs w:val="24"/>
          <w:highlight w:val="yellow"/>
          <w:rtl/>
        </w:rPr>
        <w:t>ی</w:t>
      </w:r>
      <w:r w:rsidRPr="002702FB">
        <w:rPr>
          <w:rFonts w:cs="B Nazanin" w:hint="eastAsia"/>
          <w:sz w:val="24"/>
          <w:szCs w:val="24"/>
          <w:highlight w:val="yellow"/>
          <w:rtl/>
        </w:rPr>
        <w:t>توپن</w:t>
      </w:r>
      <w:r w:rsidRPr="002702FB">
        <w:rPr>
          <w:rFonts w:cs="B Nazanin" w:hint="cs"/>
          <w:sz w:val="24"/>
          <w:szCs w:val="24"/>
          <w:highlight w:val="yellow"/>
          <w:rtl/>
        </w:rPr>
        <w:t>ی</w:t>
      </w:r>
      <w:r w:rsidRPr="002702FB">
        <w:rPr>
          <w:rFonts w:cs="B Nazanin"/>
          <w:sz w:val="24"/>
          <w:szCs w:val="24"/>
          <w:highlight w:val="yellow"/>
          <w:rtl/>
        </w:rPr>
        <w:t xml:space="preserve"> شد</w:t>
      </w:r>
      <w:r w:rsidRPr="002702FB">
        <w:rPr>
          <w:rFonts w:cs="B Nazanin" w:hint="cs"/>
          <w:sz w:val="24"/>
          <w:szCs w:val="24"/>
          <w:highlight w:val="yellow"/>
          <w:rtl/>
        </w:rPr>
        <w:t>ی</w:t>
      </w:r>
      <w:r w:rsidRPr="002702FB">
        <w:rPr>
          <w:rFonts w:cs="B Nazanin" w:hint="eastAsia"/>
          <w:sz w:val="24"/>
          <w:szCs w:val="24"/>
          <w:highlight w:val="yellow"/>
          <w:rtl/>
        </w:rPr>
        <w:t>د</w:t>
      </w:r>
      <w:r w:rsidRPr="002702FB">
        <w:rPr>
          <w:rFonts w:cs="B Nazanin"/>
          <w:sz w:val="24"/>
          <w:szCs w:val="24"/>
          <w:highlight w:val="yellow"/>
          <w:rtl/>
        </w:rPr>
        <w:t xml:space="preserve"> در </w:t>
      </w:r>
      <w:r w:rsidRPr="002702FB">
        <w:rPr>
          <w:rFonts w:cs="B Nazanin" w:hint="cs"/>
          <w:sz w:val="24"/>
          <w:szCs w:val="24"/>
          <w:highlight w:val="yellow"/>
          <w:rtl/>
        </w:rPr>
        <w:t>ی</w:t>
      </w:r>
      <w:r w:rsidRPr="002702FB">
        <w:rPr>
          <w:rFonts w:cs="B Nazanin" w:hint="eastAsia"/>
          <w:sz w:val="24"/>
          <w:szCs w:val="24"/>
          <w:highlight w:val="yellow"/>
          <w:rtl/>
        </w:rPr>
        <w:t>ک</w:t>
      </w:r>
      <w:r w:rsidRPr="002702FB">
        <w:rPr>
          <w:rFonts w:cs="B Nazanin"/>
          <w:sz w:val="24"/>
          <w:szCs w:val="24"/>
          <w:highlight w:val="yellow"/>
          <w:rtl/>
        </w:rPr>
        <w:t xml:space="preserve"> ب</w:t>
      </w:r>
      <w:r w:rsidRPr="002702FB">
        <w:rPr>
          <w:rFonts w:cs="B Nazanin" w:hint="cs"/>
          <w:sz w:val="24"/>
          <w:szCs w:val="24"/>
          <w:highlight w:val="yellow"/>
          <w:rtl/>
        </w:rPr>
        <w:t>ی</w:t>
      </w:r>
      <w:r w:rsidRPr="002702FB">
        <w:rPr>
          <w:rFonts w:cs="B Nazanin" w:hint="eastAsia"/>
          <w:sz w:val="24"/>
          <w:szCs w:val="24"/>
          <w:highlight w:val="yellow"/>
          <w:rtl/>
        </w:rPr>
        <w:t>مار</w:t>
      </w:r>
      <w:r w:rsidRPr="002702FB">
        <w:rPr>
          <w:rFonts w:cs="B Nazanin"/>
          <w:sz w:val="24"/>
          <w:szCs w:val="24"/>
          <w:highlight w:val="yellow"/>
          <w:rtl/>
        </w:rPr>
        <w:t xml:space="preserve"> مرد مسن م</w:t>
      </w:r>
      <w:r w:rsidRPr="002702FB">
        <w:rPr>
          <w:rFonts w:cs="B Nazanin" w:hint="cs"/>
          <w:sz w:val="24"/>
          <w:szCs w:val="24"/>
          <w:highlight w:val="yellow"/>
          <w:rtl/>
        </w:rPr>
        <w:t>ی‌</w:t>
      </w:r>
      <w:r w:rsidRPr="002702FB">
        <w:rPr>
          <w:rFonts w:cs="B Nazanin" w:hint="eastAsia"/>
          <w:sz w:val="24"/>
          <w:szCs w:val="24"/>
          <w:highlight w:val="yellow"/>
          <w:rtl/>
        </w:rPr>
        <w:t>شود،</w:t>
      </w:r>
      <w:r w:rsidRPr="002702FB">
        <w:rPr>
          <w:rFonts w:cs="B Nazanin"/>
          <w:sz w:val="24"/>
          <w:szCs w:val="24"/>
          <w:highlight w:val="yellow"/>
          <w:rtl/>
        </w:rPr>
        <w:t xml:space="preserve"> </w:t>
      </w:r>
      <w:r w:rsidRPr="002702FB">
        <w:rPr>
          <w:rFonts w:cs="B Nazanin" w:hint="cs"/>
          <w:sz w:val="24"/>
          <w:szCs w:val="24"/>
          <w:highlight w:val="yellow"/>
          <w:rtl/>
        </w:rPr>
        <w:t>می باشد.</w:t>
      </w:r>
      <w:r w:rsidRPr="002702FB">
        <w:rPr>
          <w:rFonts w:cs="B Nazanin"/>
          <w:sz w:val="24"/>
          <w:szCs w:val="24"/>
          <w:highlight w:val="yellow"/>
          <w:rtl/>
        </w:rPr>
        <w:t xml:space="preserve"> که تنها در 5</w:t>
      </w:r>
      <w:r w:rsidRPr="002702FB">
        <w:rPr>
          <w:rFonts w:cs="B Nazanin" w:hint="cs"/>
          <w:sz w:val="24"/>
          <w:szCs w:val="24"/>
          <w:highlight w:val="yellow"/>
          <w:rtl/>
        </w:rPr>
        <w:t>%</w:t>
      </w:r>
      <w:r w:rsidRPr="002702FB">
        <w:rPr>
          <w:rFonts w:cs="B Nazanin"/>
          <w:sz w:val="24"/>
          <w:szCs w:val="24"/>
          <w:highlight w:val="yellow"/>
          <w:rtl/>
        </w:rPr>
        <w:t xml:space="preserve"> از ب</w:t>
      </w:r>
      <w:r w:rsidRPr="002702FB">
        <w:rPr>
          <w:rFonts w:cs="B Nazanin" w:hint="cs"/>
          <w:sz w:val="24"/>
          <w:szCs w:val="24"/>
          <w:highlight w:val="yellow"/>
          <w:rtl/>
        </w:rPr>
        <w:t>ی</w:t>
      </w:r>
      <w:r w:rsidRPr="002702FB">
        <w:rPr>
          <w:rFonts w:cs="B Nazanin" w:hint="eastAsia"/>
          <w:sz w:val="24"/>
          <w:szCs w:val="24"/>
          <w:highlight w:val="yellow"/>
          <w:rtl/>
        </w:rPr>
        <w:t>ماران</w:t>
      </w:r>
      <w:r w:rsidRPr="002702FB">
        <w:rPr>
          <w:rFonts w:cs="B Nazanin"/>
          <w:sz w:val="24"/>
          <w:szCs w:val="24"/>
          <w:highlight w:val="yellow"/>
          <w:rtl/>
        </w:rPr>
        <w:t xml:space="preserve"> مبتلا به کمبود شناخته شده</w:t>
      </w:r>
      <w:r w:rsidRPr="002702FB">
        <w:rPr>
          <w:rFonts w:cs="B Nazanin"/>
          <w:sz w:val="24"/>
          <w:szCs w:val="24"/>
          <w:highlight w:val="yellow"/>
        </w:rPr>
        <w:t xml:space="preserve"> B12 </w:t>
      </w:r>
      <w:r w:rsidRPr="002702FB">
        <w:rPr>
          <w:rFonts w:cs="B Nazanin"/>
          <w:sz w:val="24"/>
          <w:szCs w:val="24"/>
          <w:highlight w:val="yellow"/>
          <w:rtl/>
        </w:rPr>
        <w:t>رخ م</w:t>
      </w:r>
      <w:r w:rsidRPr="002702FB">
        <w:rPr>
          <w:rFonts w:cs="B Nazanin" w:hint="cs"/>
          <w:sz w:val="24"/>
          <w:szCs w:val="24"/>
          <w:highlight w:val="yellow"/>
          <w:rtl/>
        </w:rPr>
        <w:t>ی</w:t>
      </w:r>
      <w:r w:rsidRPr="002702FB">
        <w:rPr>
          <w:rFonts w:cs="B Nazanin"/>
          <w:sz w:val="24"/>
          <w:szCs w:val="24"/>
          <w:highlight w:val="yellow"/>
          <w:rtl/>
        </w:rPr>
        <w:t xml:space="preserve"> دهد. علاوه بر ا</w:t>
      </w:r>
      <w:r w:rsidRPr="002702FB">
        <w:rPr>
          <w:rFonts w:cs="B Nazanin" w:hint="cs"/>
          <w:sz w:val="24"/>
          <w:szCs w:val="24"/>
          <w:highlight w:val="yellow"/>
          <w:rtl/>
        </w:rPr>
        <w:t>ی</w:t>
      </w:r>
      <w:r w:rsidRPr="002702FB">
        <w:rPr>
          <w:rFonts w:cs="B Nazanin" w:hint="eastAsia"/>
          <w:sz w:val="24"/>
          <w:szCs w:val="24"/>
          <w:highlight w:val="yellow"/>
          <w:rtl/>
        </w:rPr>
        <w:t>ن،</w:t>
      </w:r>
      <w:r w:rsidRPr="002702FB">
        <w:rPr>
          <w:rFonts w:cs="B Nazanin"/>
          <w:sz w:val="24"/>
          <w:szCs w:val="24"/>
          <w:highlight w:val="yellow"/>
          <w:rtl/>
        </w:rPr>
        <w:t xml:space="preserve"> تغ</w:t>
      </w:r>
      <w:r w:rsidRPr="002702FB">
        <w:rPr>
          <w:rFonts w:cs="B Nazanin" w:hint="cs"/>
          <w:sz w:val="24"/>
          <w:szCs w:val="24"/>
          <w:highlight w:val="yellow"/>
          <w:rtl/>
        </w:rPr>
        <w:t>یی</w:t>
      </w:r>
      <w:r w:rsidRPr="002702FB">
        <w:rPr>
          <w:rFonts w:cs="B Nazanin" w:hint="eastAsia"/>
          <w:sz w:val="24"/>
          <w:szCs w:val="24"/>
          <w:highlight w:val="yellow"/>
          <w:rtl/>
        </w:rPr>
        <w:t>رات</w:t>
      </w:r>
      <w:r w:rsidRPr="002702FB">
        <w:rPr>
          <w:rFonts w:cs="B Nazanin"/>
          <w:sz w:val="24"/>
          <w:szCs w:val="24"/>
          <w:highlight w:val="yellow"/>
          <w:rtl/>
        </w:rPr>
        <w:t xml:space="preserve"> هماتولوژ</w:t>
      </w:r>
      <w:r w:rsidRPr="002702FB">
        <w:rPr>
          <w:rFonts w:cs="B Nazanin" w:hint="cs"/>
          <w:sz w:val="24"/>
          <w:szCs w:val="24"/>
          <w:highlight w:val="yellow"/>
          <w:rtl/>
        </w:rPr>
        <w:t>ی</w:t>
      </w:r>
      <w:r w:rsidRPr="002702FB">
        <w:rPr>
          <w:rFonts w:cs="B Nazanin" w:hint="eastAsia"/>
          <w:sz w:val="24"/>
          <w:szCs w:val="24"/>
          <w:highlight w:val="yellow"/>
          <w:rtl/>
        </w:rPr>
        <w:t>ک</w:t>
      </w:r>
      <w:r w:rsidRPr="002702FB">
        <w:rPr>
          <w:rFonts w:cs="B Nazanin"/>
          <w:sz w:val="24"/>
          <w:szCs w:val="24"/>
          <w:highlight w:val="yellow"/>
          <w:rtl/>
        </w:rPr>
        <w:t xml:space="preserve"> مرتبط با کمبود</w:t>
      </w:r>
      <w:r w:rsidRPr="002702FB">
        <w:rPr>
          <w:rFonts w:cs="B Nazanin"/>
          <w:sz w:val="24"/>
          <w:szCs w:val="24"/>
          <w:highlight w:val="yellow"/>
        </w:rPr>
        <w:t xml:space="preserve"> B12 </w:t>
      </w:r>
      <w:r w:rsidRPr="002702FB">
        <w:rPr>
          <w:rFonts w:cs="B Nazanin"/>
          <w:sz w:val="24"/>
          <w:szCs w:val="24"/>
          <w:highlight w:val="yellow"/>
          <w:rtl/>
        </w:rPr>
        <w:t>و ا</w:t>
      </w:r>
      <w:r w:rsidRPr="002702FB">
        <w:rPr>
          <w:rFonts w:cs="B Nazanin" w:hint="cs"/>
          <w:sz w:val="24"/>
          <w:szCs w:val="24"/>
          <w:highlight w:val="yellow"/>
          <w:rtl/>
        </w:rPr>
        <w:t>ی</w:t>
      </w:r>
      <w:r w:rsidRPr="002702FB">
        <w:rPr>
          <w:rFonts w:cs="B Nazanin" w:hint="eastAsia"/>
          <w:sz w:val="24"/>
          <w:szCs w:val="24"/>
          <w:highlight w:val="yellow"/>
          <w:rtl/>
        </w:rPr>
        <w:t>نکه</w:t>
      </w:r>
      <w:r w:rsidRPr="002702FB">
        <w:rPr>
          <w:rFonts w:cs="B Nazanin"/>
          <w:sz w:val="24"/>
          <w:szCs w:val="24"/>
          <w:highlight w:val="yellow"/>
          <w:rtl/>
        </w:rPr>
        <w:t xml:space="preserve"> چگونه آنها گاه</w:t>
      </w:r>
      <w:r w:rsidRPr="002702FB">
        <w:rPr>
          <w:rFonts w:cs="B Nazanin" w:hint="cs"/>
          <w:sz w:val="24"/>
          <w:szCs w:val="24"/>
          <w:highlight w:val="yellow"/>
          <w:rtl/>
        </w:rPr>
        <w:t>ی</w:t>
      </w:r>
      <w:r w:rsidRPr="002702FB">
        <w:rPr>
          <w:rFonts w:cs="B Nazanin"/>
          <w:sz w:val="24"/>
          <w:szCs w:val="24"/>
          <w:highlight w:val="yellow"/>
          <w:rtl/>
        </w:rPr>
        <w:t xml:space="preserve"> اوقات م</w:t>
      </w:r>
      <w:r w:rsidRPr="002702FB">
        <w:rPr>
          <w:rFonts w:cs="B Nazanin" w:hint="cs"/>
          <w:sz w:val="24"/>
          <w:szCs w:val="24"/>
          <w:highlight w:val="yellow"/>
          <w:rtl/>
        </w:rPr>
        <w:t>ی</w:t>
      </w:r>
      <w:r w:rsidRPr="002702FB">
        <w:rPr>
          <w:rFonts w:cs="B Nazanin"/>
          <w:sz w:val="24"/>
          <w:szCs w:val="24"/>
          <w:highlight w:val="yellow"/>
          <w:rtl/>
        </w:rPr>
        <w:t xml:space="preserve"> توانند بدخ</w:t>
      </w:r>
      <w:r w:rsidRPr="002702FB">
        <w:rPr>
          <w:rFonts w:cs="B Nazanin" w:hint="cs"/>
          <w:sz w:val="24"/>
          <w:szCs w:val="24"/>
          <w:highlight w:val="yellow"/>
          <w:rtl/>
        </w:rPr>
        <w:t>ی</w:t>
      </w:r>
      <w:r w:rsidRPr="002702FB">
        <w:rPr>
          <w:rFonts w:cs="B Nazanin" w:hint="eastAsia"/>
          <w:sz w:val="24"/>
          <w:szCs w:val="24"/>
          <w:highlight w:val="yellow"/>
          <w:rtl/>
        </w:rPr>
        <w:t>م</w:t>
      </w:r>
      <w:r w:rsidRPr="002702FB">
        <w:rPr>
          <w:rFonts w:cs="B Nazanin" w:hint="cs"/>
          <w:sz w:val="24"/>
          <w:szCs w:val="24"/>
          <w:highlight w:val="yellow"/>
          <w:rtl/>
        </w:rPr>
        <w:t>ی</w:t>
      </w:r>
      <w:r w:rsidRPr="002702FB">
        <w:rPr>
          <w:rFonts w:cs="B Nazanin"/>
          <w:sz w:val="24"/>
          <w:szCs w:val="24"/>
          <w:highlight w:val="yellow"/>
          <w:rtl/>
        </w:rPr>
        <w:t xml:space="preserve"> ها</w:t>
      </w:r>
      <w:r w:rsidRPr="002702FB">
        <w:rPr>
          <w:rFonts w:cs="B Nazanin" w:hint="cs"/>
          <w:sz w:val="24"/>
          <w:szCs w:val="24"/>
          <w:highlight w:val="yellow"/>
          <w:rtl/>
        </w:rPr>
        <w:t>ی</w:t>
      </w:r>
      <w:r w:rsidRPr="002702FB">
        <w:rPr>
          <w:rFonts w:cs="B Nazanin"/>
          <w:sz w:val="24"/>
          <w:szCs w:val="24"/>
          <w:highlight w:val="yellow"/>
          <w:rtl/>
        </w:rPr>
        <w:t xml:space="preserve"> خون</w:t>
      </w:r>
      <w:r w:rsidRPr="002702FB">
        <w:rPr>
          <w:rFonts w:cs="B Nazanin" w:hint="cs"/>
          <w:sz w:val="24"/>
          <w:szCs w:val="24"/>
          <w:highlight w:val="yellow"/>
          <w:rtl/>
        </w:rPr>
        <w:t>ی</w:t>
      </w:r>
      <w:r w:rsidRPr="002702FB">
        <w:rPr>
          <w:rFonts w:cs="B Nazanin"/>
          <w:sz w:val="24"/>
          <w:szCs w:val="24"/>
          <w:highlight w:val="yellow"/>
          <w:rtl/>
        </w:rPr>
        <w:t xml:space="preserve"> را تقل</w:t>
      </w:r>
      <w:r w:rsidRPr="002702FB">
        <w:rPr>
          <w:rFonts w:cs="B Nazanin" w:hint="cs"/>
          <w:sz w:val="24"/>
          <w:szCs w:val="24"/>
          <w:highlight w:val="yellow"/>
          <w:rtl/>
        </w:rPr>
        <w:t>ی</w:t>
      </w:r>
      <w:r w:rsidRPr="002702FB">
        <w:rPr>
          <w:rFonts w:cs="B Nazanin" w:hint="eastAsia"/>
          <w:sz w:val="24"/>
          <w:szCs w:val="24"/>
          <w:highlight w:val="yellow"/>
          <w:rtl/>
        </w:rPr>
        <w:t>د</w:t>
      </w:r>
      <w:r w:rsidRPr="002702FB">
        <w:rPr>
          <w:rFonts w:cs="B Nazanin"/>
          <w:sz w:val="24"/>
          <w:szCs w:val="24"/>
          <w:highlight w:val="yellow"/>
          <w:rtl/>
        </w:rPr>
        <w:t xml:space="preserve"> کنند، بحث م</w:t>
      </w:r>
      <w:r w:rsidRPr="002702FB">
        <w:rPr>
          <w:rFonts w:cs="B Nazanin" w:hint="cs"/>
          <w:sz w:val="24"/>
          <w:szCs w:val="24"/>
          <w:highlight w:val="yellow"/>
          <w:rtl/>
        </w:rPr>
        <w:t>ی</w:t>
      </w:r>
      <w:r w:rsidRPr="002702FB">
        <w:rPr>
          <w:rFonts w:cs="B Nazanin"/>
          <w:sz w:val="24"/>
          <w:szCs w:val="24"/>
          <w:highlight w:val="yellow"/>
          <w:rtl/>
        </w:rPr>
        <w:t xml:space="preserve"> کند</w:t>
      </w:r>
      <w:r w:rsidRPr="002702FB">
        <w:rPr>
          <w:rFonts w:cs="B Nazanin"/>
          <w:sz w:val="24"/>
          <w:szCs w:val="24"/>
          <w:highlight w:val="yellow"/>
        </w:rPr>
        <w:t>.</w:t>
      </w:r>
    </w:p>
    <w:p w14:paraId="3DA8BD5C" w14:textId="50CE688B" w:rsidR="009546C8" w:rsidRPr="002702FB" w:rsidRDefault="009546C8" w:rsidP="009546C8">
      <w:pPr>
        <w:bidi/>
        <w:spacing w:line="360" w:lineRule="auto"/>
        <w:jc w:val="both"/>
        <w:rPr>
          <w:rFonts w:cs="B Nazanin"/>
          <w:sz w:val="24"/>
          <w:szCs w:val="24"/>
          <w:highlight w:val="yellow"/>
          <w:rtl/>
        </w:rPr>
      </w:pPr>
      <w:r w:rsidRPr="002702FB">
        <w:rPr>
          <w:rFonts w:cs="B Nazanin" w:hint="eastAsia"/>
          <w:b/>
          <w:bCs/>
          <w:sz w:val="24"/>
          <w:szCs w:val="24"/>
          <w:highlight w:val="yellow"/>
          <w:rtl/>
        </w:rPr>
        <w:t>مشخصات</w:t>
      </w:r>
      <w:r w:rsidRPr="002702FB">
        <w:rPr>
          <w:rFonts w:cs="B Nazanin"/>
          <w:b/>
          <w:bCs/>
          <w:sz w:val="24"/>
          <w:szCs w:val="24"/>
          <w:highlight w:val="yellow"/>
          <w:rtl/>
        </w:rPr>
        <w:t xml:space="preserve"> ب</w:t>
      </w:r>
      <w:r w:rsidRPr="002702FB">
        <w:rPr>
          <w:rFonts w:cs="B Nazanin" w:hint="cs"/>
          <w:b/>
          <w:bCs/>
          <w:sz w:val="24"/>
          <w:szCs w:val="24"/>
          <w:highlight w:val="yellow"/>
          <w:rtl/>
        </w:rPr>
        <w:t>ی</w:t>
      </w:r>
      <w:r w:rsidRPr="002702FB">
        <w:rPr>
          <w:rFonts w:cs="B Nazanin" w:hint="eastAsia"/>
          <w:b/>
          <w:bCs/>
          <w:sz w:val="24"/>
          <w:szCs w:val="24"/>
          <w:highlight w:val="yellow"/>
          <w:rtl/>
        </w:rPr>
        <w:t>مار</w:t>
      </w:r>
      <w:r w:rsidRPr="002702FB">
        <w:rPr>
          <w:rFonts w:cs="B Nazanin"/>
          <w:b/>
          <w:bCs/>
          <w:sz w:val="24"/>
          <w:szCs w:val="24"/>
          <w:highlight w:val="yellow"/>
          <w:rtl/>
        </w:rPr>
        <w:t>:</w:t>
      </w:r>
      <w:r w:rsidRPr="002702FB">
        <w:rPr>
          <w:rFonts w:cs="B Nazanin"/>
          <w:sz w:val="24"/>
          <w:szCs w:val="24"/>
          <w:highlight w:val="yellow"/>
          <w:rtl/>
        </w:rPr>
        <w:t xml:space="preserve"> ب</w:t>
      </w:r>
      <w:r w:rsidRPr="002702FB">
        <w:rPr>
          <w:rFonts w:cs="B Nazanin" w:hint="cs"/>
          <w:sz w:val="24"/>
          <w:szCs w:val="24"/>
          <w:highlight w:val="yellow"/>
          <w:rtl/>
        </w:rPr>
        <w:t>ی</w:t>
      </w:r>
      <w:r w:rsidRPr="002702FB">
        <w:rPr>
          <w:rFonts w:cs="B Nazanin" w:hint="eastAsia"/>
          <w:sz w:val="24"/>
          <w:szCs w:val="24"/>
          <w:highlight w:val="yellow"/>
          <w:rtl/>
        </w:rPr>
        <w:t>مار</w:t>
      </w:r>
      <w:r w:rsidRPr="002702FB">
        <w:rPr>
          <w:rFonts w:cs="B Nazanin"/>
          <w:sz w:val="24"/>
          <w:szCs w:val="24"/>
          <w:highlight w:val="yellow"/>
          <w:rtl/>
        </w:rPr>
        <w:t xml:space="preserve"> مرد</w:t>
      </w:r>
      <w:r w:rsidRPr="002702FB">
        <w:rPr>
          <w:rFonts w:cs="B Nazanin" w:hint="cs"/>
          <w:sz w:val="24"/>
          <w:szCs w:val="24"/>
          <w:highlight w:val="yellow"/>
          <w:rtl/>
        </w:rPr>
        <w:t>ی</w:t>
      </w:r>
      <w:r w:rsidRPr="002702FB">
        <w:rPr>
          <w:rFonts w:cs="B Nazanin"/>
          <w:sz w:val="24"/>
          <w:szCs w:val="24"/>
          <w:highlight w:val="yellow"/>
          <w:rtl/>
        </w:rPr>
        <w:t xml:space="preserve"> 86 ساله روستا</w:t>
      </w:r>
      <w:r w:rsidRPr="002702FB">
        <w:rPr>
          <w:rFonts w:cs="B Nazanin" w:hint="cs"/>
          <w:sz w:val="24"/>
          <w:szCs w:val="24"/>
          <w:highlight w:val="yellow"/>
          <w:rtl/>
        </w:rPr>
        <w:t>یی</w:t>
      </w:r>
      <w:r w:rsidRPr="002702FB">
        <w:rPr>
          <w:rFonts w:cs="B Nazanin"/>
          <w:sz w:val="24"/>
          <w:szCs w:val="24"/>
          <w:highlight w:val="yellow"/>
          <w:rtl/>
        </w:rPr>
        <w:t xml:space="preserve"> و دارا</w:t>
      </w:r>
      <w:r w:rsidRPr="002702FB">
        <w:rPr>
          <w:rFonts w:cs="B Nazanin" w:hint="cs"/>
          <w:sz w:val="24"/>
          <w:szCs w:val="24"/>
          <w:highlight w:val="yellow"/>
          <w:rtl/>
        </w:rPr>
        <w:t>ی</w:t>
      </w:r>
      <w:r w:rsidRPr="002702FB">
        <w:rPr>
          <w:rFonts w:cs="B Nazanin"/>
          <w:sz w:val="24"/>
          <w:szCs w:val="24"/>
          <w:highlight w:val="yellow"/>
          <w:rtl/>
        </w:rPr>
        <w:t xml:space="preserve"> سابقه ضعف عموم</w:t>
      </w:r>
      <w:r w:rsidRPr="002702FB">
        <w:rPr>
          <w:rFonts w:cs="B Nazanin" w:hint="cs"/>
          <w:sz w:val="24"/>
          <w:szCs w:val="24"/>
          <w:highlight w:val="yellow"/>
          <w:rtl/>
        </w:rPr>
        <w:t>ی</w:t>
      </w:r>
      <w:r w:rsidRPr="002702FB">
        <w:rPr>
          <w:rFonts w:cs="B Nazanin"/>
          <w:sz w:val="24"/>
          <w:szCs w:val="24"/>
          <w:highlight w:val="yellow"/>
          <w:rtl/>
        </w:rPr>
        <w:t xml:space="preserve"> و زرد</w:t>
      </w:r>
      <w:r w:rsidRPr="002702FB">
        <w:rPr>
          <w:rFonts w:cs="B Nazanin" w:hint="cs"/>
          <w:sz w:val="24"/>
          <w:szCs w:val="24"/>
          <w:highlight w:val="yellow"/>
          <w:rtl/>
        </w:rPr>
        <w:t>ی</w:t>
      </w:r>
      <w:r w:rsidRPr="002702FB">
        <w:rPr>
          <w:rFonts w:cs="B Nazanin"/>
          <w:sz w:val="24"/>
          <w:szCs w:val="24"/>
          <w:highlight w:val="yellow"/>
          <w:rtl/>
        </w:rPr>
        <w:t xml:space="preserve"> بود. او به غ</w:t>
      </w:r>
      <w:r w:rsidRPr="002702FB">
        <w:rPr>
          <w:rFonts w:cs="B Nazanin" w:hint="cs"/>
          <w:sz w:val="24"/>
          <w:szCs w:val="24"/>
          <w:highlight w:val="yellow"/>
          <w:rtl/>
        </w:rPr>
        <w:t>ی</w:t>
      </w:r>
      <w:r w:rsidRPr="002702FB">
        <w:rPr>
          <w:rFonts w:cs="B Nazanin" w:hint="eastAsia"/>
          <w:sz w:val="24"/>
          <w:szCs w:val="24"/>
          <w:highlight w:val="yellow"/>
          <w:rtl/>
        </w:rPr>
        <w:t>ر</w:t>
      </w:r>
      <w:r w:rsidRPr="002702FB">
        <w:rPr>
          <w:rFonts w:cs="B Nazanin"/>
          <w:sz w:val="24"/>
          <w:szCs w:val="24"/>
          <w:highlight w:val="yellow"/>
          <w:rtl/>
        </w:rPr>
        <w:t xml:space="preserve"> از پنومون</w:t>
      </w:r>
      <w:r w:rsidRPr="002702FB">
        <w:rPr>
          <w:rFonts w:cs="B Nazanin" w:hint="cs"/>
          <w:sz w:val="24"/>
          <w:szCs w:val="24"/>
          <w:highlight w:val="yellow"/>
          <w:rtl/>
        </w:rPr>
        <w:t>ی</w:t>
      </w:r>
      <w:r w:rsidRPr="002702FB">
        <w:rPr>
          <w:rFonts w:cs="B Nazanin"/>
          <w:sz w:val="24"/>
          <w:szCs w:val="24"/>
          <w:highlight w:val="yellow"/>
          <w:rtl/>
        </w:rPr>
        <w:t xml:space="preserve"> و جراح</w:t>
      </w:r>
      <w:r w:rsidRPr="002702FB">
        <w:rPr>
          <w:rFonts w:cs="B Nazanin" w:hint="cs"/>
          <w:sz w:val="24"/>
          <w:szCs w:val="24"/>
          <w:highlight w:val="yellow"/>
          <w:rtl/>
        </w:rPr>
        <w:t>ی</w:t>
      </w:r>
      <w:r w:rsidRPr="002702FB">
        <w:rPr>
          <w:rFonts w:cs="B Nazanin"/>
          <w:sz w:val="24"/>
          <w:szCs w:val="24"/>
          <w:highlight w:val="yellow"/>
          <w:rtl/>
        </w:rPr>
        <w:t xml:space="preserve"> آب مروار</w:t>
      </w:r>
      <w:r w:rsidRPr="002702FB">
        <w:rPr>
          <w:rFonts w:cs="B Nazanin" w:hint="cs"/>
          <w:sz w:val="24"/>
          <w:szCs w:val="24"/>
          <w:highlight w:val="yellow"/>
          <w:rtl/>
        </w:rPr>
        <w:t>ی</w:t>
      </w:r>
      <w:r w:rsidRPr="002702FB">
        <w:rPr>
          <w:rFonts w:cs="B Nazanin" w:hint="eastAsia"/>
          <w:sz w:val="24"/>
          <w:szCs w:val="24"/>
          <w:highlight w:val="yellow"/>
          <w:rtl/>
        </w:rPr>
        <w:t>د</w:t>
      </w:r>
      <w:r w:rsidRPr="002702FB">
        <w:rPr>
          <w:rFonts w:cs="B Nazanin"/>
          <w:sz w:val="24"/>
          <w:szCs w:val="24"/>
          <w:highlight w:val="yellow"/>
          <w:rtl/>
        </w:rPr>
        <w:t xml:space="preserve"> قبل</w:t>
      </w:r>
      <w:r w:rsidRPr="002702FB">
        <w:rPr>
          <w:rFonts w:cs="B Nazanin" w:hint="cs"/>
          <w:sz w:val="24"/>
          <w:szCs w:val="24"/>
          <w:highlight w:val="yellow"/>
          <w:rtl/>
        </w:rPr>
        <w:t>ی</w:t>
      </w:r>
      <w:r w:rsidRPr="002702FB">
        <w:rPr>
          <w:rFonts w:cs="B Nazanin" w:hint="eastAsia"/>
          <w:sz w:val="24"/>
          <w:szCs w:val="24"/>
          <w:highlight w:val="yellow"/>
          <w:rtl/>
        </w:rPr>
        <w:t>،</w:t>
      </w:r>
      <w:r w:rsidRPr="002702FB">
        <w:rPr>
          <w:rFonts w:cs="B Nazanin"/>
          <w:sz w:val="24"/>
          <w:szCs w:val="24"/>
          <w:highlight w:val="yellow"/>
          <w:rtl/>
        </w:rPr>
        <w:t xml:space="preserve"> سابقه پزشک</w:t>
      </w:r>
      <w:r w:rsidRPr="002702FB">
        <w:rPr>
          <w:rFonts w:cs="B Nazanin" w:hint="cs"/>
          <w:sz w:val="24"/>
          <w:szCs w:val="24"/>
          <w:highlight w:val="yellow"/>
          <w:rtl/>
        </w:rPr>
        <w:t>ی</w:t>
      </w:r>
      <w:r w:rsidRPr="002702FB">
        <w:rPr>
          <w:rFonts w:cs="B Nazanin"/>
          <w:sz w:val="24"/>
          <w:szCs w:val="24"/>
          <w:highlight w:val="yellow"/>
          <w:rtl/>
        </w:rPr>
        <w:t xml:space="preserve"> قابل توجه</w:t>
      </w:r>
      <w:r w:rsidRPr="002702FB">
        <w:rPr>
          <w:rFonts w:cs="B Nazanin" w:hint="cs"/>
          <w:sz w:val="24"/>
          <w:szCs w:val="24"/>
          <w:highlight w:val="yellow"/>
          <w:rtl/>
        </w:rPr>
        <w:t>ی</w:t>
      </w:r>
      <w:r w:rsidRPr="002702FB">
        <w:rPr>
          <w:rFonts w:cs="B Nazanin"/>
          <w:sz w:val="24"/>
          <w:szCs w:val="24"/>
          <w:highlight w:val="yellow"/>
          <w:rtl/>
        </w:rPr>
        <w:t xml:space="preserve"> در گذشته نداشت. او با علائم ب</w:t>
      </w:r>
      <w:r w:rsidRPr="002702FB">
        <w:rPr>
          <w:rFonts w:cs="B Nazanin" w:hint="cs"/>
          <w:sz w:val="24"/>
          <w:szCs w:val="24"/>
          <w:highlight w:val="yellow"/>
          <w:rtl/>
        </w:rPr>
        <w:t>ی</w:t>
      </w:r>
      <w:r w:rsidRPr="002702FB">
        <w:rPr>
          <w:rFonts w:cs="B Nazanin"/>
          <w:sz w:val="24"/>
          <w:szCs w:val="24"/>
          <w:highlight w:val="yellow"/>
          <w:rtl/>
        </w:rPr>
        <w:t xml:space="preserve"> اشتها</w:t>
      </w:r>
      <w:r w:rsidRPr="002702FB">
        <w:rPr>
          <w:rFonts w:cs="B Nazanin" w:hint="cs"/>
          <w:sz w:val="24"/>
          <w:szCs w:val="24"/>
          <w:highlight w:val="yellow"/>
          <w:rtl/>
        </w:rPr>
        <w:t>یی</w:t>
      </w:r>
      <w:r w:rsidRPr="002702FB">
        <w:rPr>
          <w:rFonts w:cs="B Nazanin" w:hint="eastAsia"/>
          <w:sz w:val="24"/>
          <w:szCs w:val="24"/>
          <w:highlight w:val="yellow"/>
          <w:rtl/>
        </w:rPr>
        <w:t>،</w:t>
      </w:r>
      <w:r w:rsidRPr="002702FB">
        <w:rPr>
          <w:rFonts w:cs="B Nazanin"/>
          <w:sz w:val="24"/>
          <w:szCs w:val="24"/>
          <w:highlight w:val="yellow"/>
          <w:rtl/>
        </w:rPr>
        <w:t xml:space="preserve"> سرگ</w:t>
      </w:r>
      <w:r w:rsidRPr="002702FB">
        <w:rPr>
          <w:rFonts w:cs="B Nazanin" w:hint="cs"/>
          <w:sz w:val="24"/>
          <w:szCs w:val="24"/>
          <w:highlight w:val="yellow"/>
          <w:rtl/>
        </w:rPr>
        <w:t>ی</w:t>
      </w:r>
      <w:r w:rsidRPr="002702FB">
        <w:rPr>
          <w:rFonts w:cs="B Nazanin" w:hint="eastAsia"/>
          <w:sz w:val="24"/>
          <w:szCs w:val="24"/>
          <w:highlight w:val="yellow"/>
          <w:rtl/>
        </w:rPr>
        <w:t>جه</w:t>
      </w:r>
      <w:r w:rsidRPr="002702FB">
        <w:rPr>
          <w:rFonts w:cs="B Nazanin"/>
          <w:sz w:val="24"/>
          <w:szCs w:val="24"/>
          <w:highlight w:val="yellow"/>
          <w:rtl/>
        </w:rPr>
        <w:t xml:space="preserve"> و حالت تهوع مراجعه کرد، اما تب نداشت. او س</w:t>
      </w:r>
      <w:r w:rsidRPr="002702FB">
        <w:rPr>
          <w:rFonts w:cs="B Nazanin" w:hint="cs"/>
          <w:sz w:val="24"/>
          <w:szCs w:val="24"/>
          <w:highlight w:val="yellow"/>
          <w:rtl/>
        </w:rPr>
        <w:t>ی</w:t>
      </w:r>
      <w:r w:rsidRPr="002702FB">
        <w:rPr>
          <w:rFonts w:cs="B Nazanin" w:hint="eastAsia"/>
          <w:sz w:val="24"/>
          <w:szCs w:val="24"/>
          <w:highlight w:val="yellow"/>
          <w:rtl/>
        </w:rPr>
        <w:t>گار</w:t>
      </w:r>
      <w:r w:rsidRPr="002702FB">
        <w:rPr>
          <w:rFonts w:cs="B Nazanin" w:hint="cs"/>
          <w:sz w:val="24"/>
          <w:szCs w:val="24"/>
          <w:highlight w:val="yellow"/>
          <w:rtl/>
        </w:rPr>
        <w:t>ی</w:t>
      </w:r>
      <w:r w:rsidRPr="002702FB">
        <w:rPr>
          <w:rFonts w:cs="B Nazanin" w:hint="eastAsia"/>
          <w:sz w:val="24"/>
          <w:szCs w:val="24"/>
          <w:highlight w:val="yellow"/>
          <w:rtl/>
        </w:rPr>
        <w:t>،</w:t>
      </w:r>
      <w:r w:rsidRPr="002702FB">
        <w:rPr>
          <w:rFonts w:cs="B Nazanin"/>
          <w:sz w:val="24"/>
          <w:szCs w:val="24"/>
          <w:highlight w:val="yellow"/>
          <w:rtl/>
        </w:rPr>
        <w:t xml:space="preserve"> الکل </w:t>
      </w:r>
      <w:r w:rsidRPr="002702FB">
        <w:rPr>
          <w:rFonts w:cs="B Nazanin" w:hint="cs"/>
          <w:sz w:val="24"/>
          <w:szCs w:val="24"/>
          <w:highlight w:val="yellow"/>
          <w:rtl/>
        </w:rPr>
        <w:t>ی</w:t>
      </w:r>
      <w:r w:rsidRPr="002702FB">
        <w:rPr>
          <w:rFonts w:cs="B Nazanin" w:hint="eastAsia"/>
          <w:sz w:val="24"/>
          <w:szCs w:val="24"/>
          <w:highlight w:val="yellow"/>
          <w:rtl/>
        </w:rPr>
        <w:t>ا</w:t>
      </w:r>
      <w:r w:rsidRPr="002702FB">
        <w:rPr>
          <w:rFonts w:cs="B Nazanin"/>
          <w:sz w:val="24"/>
          <w:szCs w:val="24"/>
          <w:highlight w:val="yellow"/>
          <w:rtl/>
        </w:rPr>
        <w:t xml:space="preserve"> مصرف کننده مواد مخدر نبود. ب</w:t>
      </w:r>
      <w:r w:rsidRPr="002702FB">
        <w:rPr>
          <w:rFonts w:cs="B Nazanin" w:hint="cs"/>
          <w:sz w:val="24"/>
          <w:szCs w:val="24"/>
          <w:highlight w:val="yellow"/>
          <w:rtl/>
        </w:rPr>
        <w:t>ی</w:t>
      </w:r>
      <w:r w:rsidRPr="002702FB">
        <w:rPr>
          <w:rFonts w:cs="B Nazanin" w:hint="eastAsia"/>
          <w:sz w:val="24"/>
          <w:szCs w:val="24"/>
          <w:highlight w:val="yellow"/>
          <w:rtl/>
        </w:rPr>
        <w:t>مار</w:t>
      </w:r>
      <w:r w:rsidRPr="002702FB">
        <w:rPr>
          <w:rFonts w:cs="B Nazanin"/>
          <w:sz w:val="24"/>
          <w:szCs w:val="24"/>
          <w:highlight w:val="yellow"/>
          <w:rtl/>
        </w:rPr>
        <w:t xml:space="preserve"> با فرزندان خود زندگ</w:t>
      </w:r>
      <w:r w:rsidRPr="002702FB">
        <w:rPr>
          <w:rFonts w:cs="B Nazanin" w:hint="cs"/>
          <w:sz w:val="24"/>
          <w:szCs w:val="24"/>
          <w:highlight w:val="yellow"/>
          <w:rtl/>
        </w:rPr>
        <w:t>ی</w:t>
      </w:r>
      <w:r w:rsidRPr="002702FB">
        <w:rPr>
          <w:rFonts w:cs="B Nazanin"/>
          <w:sz w:val="24"/>
          <w:szCs w:val="24"/>
          <w:highlight w:val="yellow"/>
          <w:rtl/>
        </w:rPr>
        <w:t xml:space="preserve"> م</w:t>
      </w:r>
      <w:r w:rsidRPr="002702FB">
        <w:rPr>
          <w:rFonts w:cs="B Nazanin" w:hint="cs"/>
          <w:sz w:val="24"/>
          <w:szCs w:val="24"/>
          <w:highlight w:val="yellow"/>
          <w:rtl/>
        </w:rPr>
        <w:t>ی</w:t>
      </w:r>
      <w:r w:rsidRPr="002702FB">
        <w:rPr>
          <w:rFonts w:cs="B Nazanin"/>
          <w:sz w:val="24"/>
          <w:szCs w:val="24"/>
          <w:highlight w:val="yellow"/>
          <w:rtl/>
        </w:rPr>
        <w:t xml:space="preserve"> کرد و به نظر م</w:t>
      </w:r>
      <w:r w:rsidRPr="002702FB">
        <w:rPr>
          <w:rFonts w:cs="B Nazanin" w:hint="cs"/>
          <w:sz w:val="24"/>
          <w:szCs w:val="24"/>
          <w:highlight w:val="yellow"/>
          <w:rtl/>
        </w:rPr>
        <w:t>ی</w:t>
      </w:r>
      <w:r w:rsidRPr="002702FB">
        <w:rPr>
          <w:rFonts w:cs="B Nazanin"/>
          <w:sz w:val="24"/>
          <w:szCs w:val="24"/>
          <w:highlight w:val="yellow"/>
          <w:rtl/>
        </w:rPr>
        <w:t xml:space="preserve"> رس</w:t>
      </w:r>
      <w:r w:rsidRPr="002702FB">
        <w:rPr>
          <w:rFonts w:cs="B Nazanin" w:hint="cs"/>
          <w:sz w:val="24"/>
          <w:szCs w:val="24"/>
          <w:highlight w:val="yellow"/>
          <w:rtl/>
        </w:rPr>
        <w:t>ی</w:t>
      </w:r>
      <w:r w:rsidRPr="002702FB">
        <w:rPr>
          <w:rFonts w:cs="B Nazanin" w:hint="eastAsia"/>
          <w:sz w:val="24"/>
          <w:szCs w:val="24"/>
          <w:highlight w:val="yellow"/>
          <w:rtl/>
        </w:rPr>
        <w:t>د</w:t>
      </w:r>
      <w:r w:rsidRPr="002702FB">
        <w:rPr>
          <w:rFonts w:cs="B Nazanin"/>
          <w:sz w:val="24"/>
          <w:szCs w:val="24"/>
          <w:highlight w:val="yellow"/>
          <w:rtl/>
        </w:rPr>
        <w:t xml:space="preserve"> از نظر اقتصاد</w:t>
      </w:r>
      <w:r w:rsidRPr="002702FB">
        <w:rPr>
          <w:rFonts w:cs="B Nazanin" w:hint="cs"/>
          <w:sz w:val="24"/>
          <w:szCs w:val="24"/>
          <w:highlight w:val="yellow"/>
          <w:rtl/>
        </w:rPr>
        <w:t>ی</w:t>
      </w:r>
      <w:r w:rsidRPr="002702FB">
        <w:rPr>
          <w:rFonts w:cs="B Nazanin"/>
          <w:sz w:val="24"/>
          <w:szCs w:val="24"/>
          <w:highlight w:val="yellow"/>
          <w:rtl/>
        </w:rPr>
        <w:t xml:space="preserve"> ضع</w:t>
      </w:r>
      <w:r w:rsidRPr="002702FB">
        <w:rPr>
          <w:rFonts w:cs="B Nazanin" w:hint="cs"/>
          <w:sz w:val="24"/>
          <w:szCs w:val="24"/>
          <w:highlight w:val="yellow"/>
          <w:rtl/>
        </w:rPr>
        <w:t>ی</w:t>
      </w:r>
      <w:r w:rsidRPr="002702FB">
        <w:rPr>
          <w:rFonts w:cs="B Nazanin" w:hint="eastAsia"/>
          <w:sz w:val="24"/>
          <w:szCs w:val="24"/>
          <w:highlight w:val="yellow"/>
          <w:rtl/>
        </w:rPr>
        <w:t>ف</w:t>
      </w:r>
      <w:r w:rsidRPr="002702FB">
        <w:rPr>
          <w:rFonts w:cs="B Nazanin"/>
          <w:sz w:val="24"/>
          <w:szCs w:val="24"/>
          <w:highlight w:val="yellow"/>
          <w:rtl/>
        </w:rPr>
        <w:t xml:space="preserve"> باشد</w:t>
      </w:r>
      <w:r w:rsidRPr="002702FB">
        <w:rPr>
          <w:rFonts w:cs="B Nazanin"/>
          <w:sz w:val="24"/>
          <w:szCs w:val="24"/>
          <w:highlight w:val="yellow"/>
        </w:rPr>
        <w:t>.</w:t>
      </w:r>
    </w:p>
    <w:p w14:paraId="0D754FDC" w14:textId="057D8C9C" w:rsidR="009546C8" w:rsidRPr="002702FB" w:rsidRDefault="009546C8" w:rsidP="009546C8">
      <w:pPr>
        <w:bidi/>
        <w:spacing w:line="360" w:lineRule="auto"/>
        <w:jc w:val="both"/>
        <w:rPr>
          <w:rFonts w:cs="B Nazanin"/>
          <w:sz w:val="24"/>
          <w:szCs w:val="24"/>
          <w:highlight w:val="yellow"/>
          <w:rtl/>
        </w:rPr>
      </w:pPr>
      <w:r w:rsidRPr="002702FB">
        <w:rPr>
          <w:rFonts w:cs="B Nazanin" w:hint="cs"/>
          <w:b/>
          <w:bCs/>
          <w:sz w:val="24"/>
          <w:szCs w:val="24"/>
          <w:highlight w:val="yellow"/>
          <w:rtl/>
        </w:rPr>
        <w:t>ی</w:t>
      </w:r>
      <w:r w:rsidRPr="002702FB">
        <w:rPr>
          <w:rFonts w:cs="B Nazanin" w:hint="eastAsia"/>
          <w:b/>
          <w:bCs/>
          <w:sz w:val="24"/>
          <w:szCs w:val="24"/>
          <w:highlight w:val="yellow"/>
          <w:rtl/>
        </w:rPr>
        <w:t>افته‌ها</w:t>
      </w:r>
      <w:r w:rsidRPr="002702FB">
        <w:rPr>
          <w:rFonts w:cs="B Nazanin"/>
          <w:b/>
          <w:bCs/>
          <w:sz w:val="24"/>
          <w:szCs w:val="24"/>
          <w:highlight w:val="yellow"/>
          <w:rtl/>
        </w:rPr>
        <w:t>:</w:t>
      </w:r>
      <w:r w:rsidRPr="002702FB">
        <w:rPr>
          <w:rFonts w:cs="B Nazanin"/>
          <w:sz w:val="24"/>
          <w:szCs w:val="24"/>
          <w:highlight w:val="yellow"/>
          <w:rtl/>
        </w:rPr>
        <w:t xml:space="preserve"> در معا</w:t>
      </w:r>
      <w:r w:rsidRPr="002702FB">
        <w:rPr>
          <w:rFonts w:cs="B Nazanin" w:hint="cs"/>
          <w:sz w:val="24"/>
          <w:szCs w:val="24"/>
          <w:highlight w:val="yellow"/>
          <w:rtl/>
        </w:rPr>
        <w:t>ی</w:t>
      </w:r>
      <w:r w:rsidRPr="002702FB">
        <w:rPr>
          <w:rFonts w:cs="B Nazanin" w:hint="eastAsia"/>
          <w:sz w:val="24"/>
          <w:szCs w:val="24"/>
          <w:highlight w:val="yellow"/>
          <w:rtl/>
        </w:rPr>
        <w:t>نه</w:t>
      </w:r>
      <w:r w:rsidRPr="002702FB">
        <w:rPr>
          <w:rFonts w:cs="B Nazanin"/>
          <w:sz w:val="24"/>
          <w:szCs w:val="24"/>
          <w:highlight w:val="yellow"/>
          <w:rtl/>
        </w:rPr>
        <w:t xml:space="preserve"> اول</w:t>
      </w:r>
      <w:r w:rsidRPr="002702FB">
        <w:rPr>
          <w:rFonts w:cs="B Nazanin" w:hint="cs"/>
          <w:sz w:val="24"/>
          <w:szCs w:val="24"/>
          <w:highlight w:val="yellow"/>
          <w:rtl/>
        </w:rPr>
        <w:t>ی</w:t>
      </w:r>
      <w:r w:rsidRPr="002702FB">
        <w:rPr>
          <w:rFonts w:cs="B Nazanin" w:hint="eastAsia"/>
          <w:sz w:val="24"/>
          <w:szCs w:val="24"/>
          <w:highlight w:val="yellow"/>
          <w:rtl/>
        </w:rPr>
        <w:t>ه،</w:t>
      </w:r>
      <w:r w:rsidRPr="002702FB">
        <w:rPr>
          <w:rFonts w:cs="B Nazanin"/>
          <w:sz w:val="24"/>
          <w:szCs w:val="24"/>
          <w:highlight w:val="yellow"/>
          <w:rtl/>
        </w:rPr>
        <w:t xml:space="preserve"> صلب</w:t>
      </w:r>
      <w:r w:rsidRPr="002702FB">
        <w:rPr>
          <w:rFonts w:cs="B Nazanin" w:hint="cs"/>
          <w:sz w:val="24"/>
          <w:szCs w:val="24"/>
          <w:highlight w:val="yellow"/>
          <w:rtl/>
        </w:rPr>
        <w:t>ی</w:t>
      </w:r>
      <w:r w:rsidRPr="002702FB">
        <w:rPr>
          <w:rFonts w:cs="B Nazanin" w:hint="eastAsia"/>
          <w:sz w:val="24"/>
          <w:szCs w:val="24"/>
          <w:highlight w:val="yellow"/>
          <w:rtl/>
        </w:rPr>
        <w:t>ه</w:t>
      </w:r>
      <w:r w:rsidRPr="002702FB">
        <w:rPr>
          <w:rFonts w:cs="B Nazanin"/>
          <w:sz w:val="24"/>
          <w:szCs w:val="24"/>
          <w:highlight w:val="yellow"/>
          <w:rtl/>
        </w:rPr>
        <w:t xml:space="preserve"> ا</w:t>
      </w:r>
      <w:r w:rsidRPr="002702FB">
        <w:rPr>
          <w:rFonts w:cs="B Nazanin" w:hint="cs"/>
          <w:sz w:val="24"/>
          <w:szCs w:val="24"/>
          <w:highlight w:val="yellow"/>
          <w:rtl/>
        </w:rPr>
        <w:t>ی</w:t>
      </w:r>
      <w:r w:rsidRPr="002702FB">
        <w:rPr>
          <w:rFonts w:cs="B Nazanin" w:hint="eastAsia"/>
          <w:sz w:val="24"/>
          <w:szCs w:val="24"/>
          <w:highlight w:val="yellow"/>
          <w:rtl/>
        </w:rPr>
        <w:t>کتر</w:t>
      </w:r>
      <w:r w:rsidRPr="002702FB">
        <w:rPr>
          <w:rFonts w:cs="B Nazanin" w:hint="cs"/>
          <w:sz w:val="24"/>
          <w:szCs w:val="24"/>
          <w:highlight w:val="yellow"/>
          <w:rtl/>
        </w:rPr>
        <w:t>ی</w:t>
      </w:r>
      <w:r w:rsidRPr="002702FB">
        <w:rPr>
          <w:rFonts w:cs="B Nazanin" w:hint="eastAsia"/>
          <w:sz w:val="24"/>
          <w:szCs w:val="24"/>
          <w:highlight w:val="yellow"/>
          <w:rtl/>
        </w:rPr>
        <w:t>ک،</w:t>
      </w:r>
      <w:r w:rsidRPr="002702FB">
        <w:rPr>
          <w:rFonts w:cs="B Nazanin"/>
          <w:sz w:val="24"/>
          <w:szCs w:val="24"/>
          <w:highlight w:val="yellow"/>
          <w:rtl/>
        </w:rPr>
        <w:t xml:space="preserve"> ملتحمه رنگ پر</w:t>
      </w:r>
      <w:r w:rsidRPr="002702FB">
        <w:rPr>
          <w:rFonts w:cs="B Nazanin" w:hint="cs"/>
          <w:sz w:val="24"/>
          <w:szCs w:val="24"/>
          <w:highlight w:val="yellow"/>
          <w:rtl/>
        </w:rPr>
        <w:t>ی</w:t>
      </w:r>
      <w:r w:rsidRPr="002702FB">
        <w:rPr>
          <w:rFonts w:cs="B Nazanin" w:hint="eastAsia"/>
          <w:sz w:val="24"/>
          <w:szCs w:val="24"/>
          <w:highlight w:val="yellow"/>
          <w:rtl/>
        </w:rPr>
        <w:t>ده</w:t>
      </w:r>
      <w:r w:rsidRPr="002702FB">
        <w:rPr>
          <w:rFonts w:cs="B Nazanin"/>
          <w:sz w:val="24"/>
          <w:szCs w:val="24"/>
          <w:highlight w:val="yellow"/>
          <w:rtl/>
        </w:rPr>
        <w:t xml:space="preserve"> و ادم 1+ در هر دو اندام تحتان</w:t>
      </w:r>
      <w:r w:rsidRPr="002702FB">
        <w:rPr>
          <w:rFonts w:cs="B Nazanin" w:hint="cs"/>
          <w:sz w:val="24"/>
          <w:szCs w:val="24"/>
          <w:highlight w:val="yellow"/>
          <w:rtl/>
        </w:rPr>
        <w:t>ی</w:t>
      </w:r>
      <w:r w:rsidRPr="002702FB">
        <w:rPr>
          <w:rFonts w:cs="B Nazanin"/>
          <w:sz w:val="24"/>
          <w:szCs w:val="24"/>
          <w:highlight w:val="yellow"/>
          <w:rtl/>
        </w:rPr>
        <w:t xml:space="preserve"> مشاهده شد. آزما</w:t>
      </w:r>
      <w:r w:rsidRPr="002702FB">
        <w:rPr>
          <w:rFonts w:cs="B Nazanin" w:hint="cs"/>
          <w:sz w:val="24"/>
          <w:szCs w:val="24"/>
          <w:highlight w:val="yellow"/>
          <w:rtl/>
        </w:rPr>
        <w:t>ی</w:t>
      </w:r>
      <w:r w:rsidRPr="002702FB">
        <w:rPr>
          <w:rFonts w:cs="B Nazanin" w:hint="eastAsia"/>
          <w:sz w:val="24"/>
          <w:szCs w:val="24"/>
          <w:highlight w:val="yellow"/>
          <w:rtl/>
        </w:rPr>
        <w:t>ش‌ها</w:t>
      </w:r>
      <w:r w:rsidRPr="002702FB">
        <w:rPr>
          <w:rFonts w:cs="B Nazanin" w:hint="cs"/>
          <w:sz w:val="24"/>
          <w:szCs w:val="24"/>
          <w:highlight w:val="yellow"/>
          <w:rtl/>
        </w:rPr>
        <w:t>ی</w:t>
      </w:r>
      <w:r w:rsidRPr="002702FB">
        <w:rPr>
          <w:rFonts w:cs="B Nazanin"/>
          <w:sz w:val="24"/>
          <w:szCs w:val="24"/>
          <w:highlight w:val="yellow"/>
          <w:rtl/>
        </w:rPr>
        <w:t xml:space="preserve"> آزما</w:t>
      </w:r>
      <w:r w:rsidRPr="002702FB">
        <w:rPr>
          <w:rFonts w:cs="B Nazanin" w:hint="cs"/>
          <w:sz w:val="24"/>
          <w:szCs w:val="24"/>
          <w:highlight w:val="yellow"/>
          <w:rtl/>
        </w:rPr>
        <w:t>ی</w:t>
      </w:r>
      <w:r w:rsidRPr="002702FB">
        <w:rPr>
          <w:rFonts w:cs="B Nazanin" w:hint="eastAsia"/>
          <w:sz w:val="24"/>
          <w:szCs w:val="24"/>
          <w:highlight w:val="yellow"/>
          <w:rtl/>
        </w:rPr>
        <w:t>شگاه</w:t>
      </w:r>
      <w:r w:rsidRPr="002702FB">
        <w:rPr>
          <w:rFonts w:cs="B Nazanin" w:hint="cs"/>
          <w:sz w:val="24"/>
          <w:szCs w:val="24"/>
          <w:highlight w:val="yellow"/>
          <w:rtl/>
        </w:rPr>
        <w:t>ی</w:t>
      </w:r>
      <w:r w:rsidRPr="002702FB">
        <w:rPr>
          <w:rFonts w:cs="B Nazanin"/>
          <w:sz w:val="24"/>
          <w:szCs w:val="24"/>
          <w:highlight w:val="yellow"/>
          <w:rtl/>
        </w:rPr>
        <w:t xml:space="preserve"> اول</w:t>
      </w:r>
      <w:r w:rsidRPr="002702FB">
        <w:rPr>
          <w:rFonts w:cs="B Nazanin" w:hint="cs"/>
          <w:sz w:val="24"/>
          <w:szCs w:val="24"/>
          <w:highlight w:val="yellow"/>
          <w:rtl/>
        </w:rPr>
        <w:t>ی</w:t>
      </w:r>
      <w:r w:rsidRPr="002702FB">
        <w:rPr>
          <w:rFonts w:cs="B Nazanin" w:hint="eastAsia"/>
          <w:sz w:val="24"/>
          <w:szCs w:val="24"/>
          <w:highlight w:val="yellow"/>
          <w:rtl/>
        </w:rPr>
        <w:t>ه</w:t>
      </w:r>
      <w:r w:rsidRPr="002702FB">
        <w:rPr>
          <w:rFonts w:cs="B Nazanin"/>
          <w:sz w:val="24"/>
          <w:szCs w:val="24"/>
          <w:highlight w:val="yellow"/>
          <w:rtl/>
        </w:rPr>
        <w:t xml:space="preserve"> نشان‌دهنده افزا</w:t>
      </w:r>
      <w:r w:rsidRPr="002702FB">
        <w:rPr>
          <w:rFonts w:cs="B Nazanin" w:hint="cs"/>
          <w:sz w:val="24"/>
          <w:szCs w:val="24"/>
          <w:highlight w:val="yellow"/>
          <w:rtl/>
        </w:rPr>
        <w:t>ی</w:t>
      </w:r>
      <w:r w:rsidRPr="002702FB">
        <w:rPr>
          <w:rFonts w:cs="B Nazanin" w:hint="eastAsia"/>
          <w:sz w:val="24"/>
          <w:szCs w:val="24"/>
          <w:highlight w:val="yellow"/>
          <w:rtl/>
        </w:rPr>
        <w:t>ش</w:t>
      </w:r>
      <w:r w:rsidRPr="002702FB">
        <w:rPr>
          <w:rFonts w:cs="B Nazanin"/>
          <w:sz w:val="24"/>
          <w:szCs w:val="24"/>
          <w:highlight w:val="yellow"/>
        </w:rPr>
        <w:t xml:space="preserve"> MCV </w:t>
      </w:r>
      <w:r w:rsidRPr="002702FB">
        <w:rPr>
          <w:rFonts w:cs="B Nazanin"/>
          <w:sz w:val="24"/>
          <w:szCs w:val="24"/>
          <w:highlight w:val="yellow"/>
          <w:rtl/>
        </w:rPr>
        <w:t>بود و اسم</w:t>
      </w:r>
      <w:r w:rsidRPr="002702FB">
        <w:rPr>
          <w:rFonts w:cs="B Nazanin" w:hint="cs"/>
          <w:sz w:val="24"/>
          <w:szCs w:val="24"/>
          <w:highlight w:val="yellow"/>
          <w:rtl/>
        </w:rPr>
        <w:t>ی</w:t>
      </w:r>
      <w:r w:rsidRPr="002702FB">
        <w:rPr>
          <w:rFonts w:cs="B Nazanin" w:hint="eastAsia"/>
          <w:sz w:val="24"/>
          <w:szCs w:val="24"/>
          <w:highlight w:val="yellow"/>
          <w:rtl/>
        </w:rPr>
        <w:t>ر</w:t>
      </w:r>
      <w:r w:rsidRPr="002702FB">
        <w:rPr>
          <w:rFonts w:cs="B Nazanin"/>
          <w:sz w:val="24"/>
          <w:szCs w:val="24"/>
          <w:highlight w:val="yellow"/>
          <w:rtl/>
        </w:rPr>
        <w:t xml:space="preserve"> خون مح</w:t>
      </w:r>
      <w:r w:rsidRPr="002702FB">
        <w:rPr>
          <w:rFonts w:cs="B Nazanin" w:hint="cs"/>
          <w:sz w:val="24"/>
          <w:szCs w:val="24"/>
          <w:highlight w:val="yellow"/>
          <w:rtl/>
        </w:rPr>
        <w:t>ی</w:t>
      </w:r>
      <w:r w:rsidRPr="002702FB">
        <w:rPr>
          <w:rFonts w:cs="B Nazanin" w:hint="eastAsia"/>
          <w:sz w:val="24"/>
          <w:szCs w:val="24"/>
          <w:highlight w:val="yellow"/>
          <w:rtl/>
        </w:rPr>
        <w:t>ط</w:t>
      </w:r>
      <w:r w:rsidRPr="002702FB">
        <w:rPr>
          <w:rFonts w:cs="B Nazanin" w:hint="cs"/>
          <w:sz w:val="24"/>
          <w:szCs w:val="24"/>
          <w:highlight w:val="yellow"/>
          <w:rtl/>
        </w:rPr>
        <w:t>ی</w:t>
      </w:r>
      <w:r w:rsidRPr="002702FB">
        <w:rPr>
          <w:rFonts w:cs="B Nazanin"/>
          <w:sz w:val="24"/>
          <w:szCs w:val="24"/>
          <w:highlight w:val="yellow"/>
          <w:rtl/>
        </w:rPr>
        <w:t xml:space="preserve"> نوتروف</w:t>
      </w:r>
      <w:r w:rsidRPr="002702FB">
        <w:rPr>
          <w:rFonts w:cs="B Nazanin" w:hint="cs"/>
          <w:sz w:val="24"/>
          <w:szCs w:val="24"/>
          <w:highlight w:val="yellow"/>
          <w:rtl/>
        </w:rPr>
        <w:t>ی</w:t>
      </w:r>
      <w:r w:rsidRPr="002702FB">
        <w:rPr>
          <w:rFonts w:cs="B Nazanin" w:hint="eastAsia"/>
          <w:sz w:val="24"/>
          <w:szCs w:val="24"/>
          <w:highlight w:val="yellow"/>
          <w:rtl/>
        </w:rPr>
        <w:t>ل‌ها</w:t>
      </w:r>
      <w:r w:rsidRPr="002702FB">
        <w:rPr>
          <w:rFonts w:cs="B Nazanin" w:hint="cs"/>
          <w:sz w:val="24"/>
          <w:szCs w:val="24"/>
          <w:highlight w:val="yellow"/>
          <w:rtl/>
        </w:rPr>
        <w:t>ی</w:t>
      </w:r>
      <w:r w:rsidRPr="002702FB">
        <w:rPr>
          <w:rFonts w:cs="B Nazanin"/>
          <w:sz w:val="24"/>
          <w:szCs w:val="24"/>
          <w:highlight w:val="yellow"/>
          <w:rtl/>
        </w:rPr>
        <w:t xml:space="preserve"> ب</w:t>
      </w:r>
      <w:r w:rsidRPr="002702FB">
        <w:rPr>
          <w:rFonts w:cs="B Nazanin" w:hint="cs"/>
          <w:sz w:val="24"/>
          <w:szCs w:val="24"/>
          <w:highlight w:val="yellow"/>
          <w:rtl/>
        </w:rPr>
        <w:t>ی</w:t>
      </w:r>
      <w:r w:rsidRPr="002702FB">
        <w:rPr>
          <w:rFonts w:cs="B Nazanin" w:hint="eastAsia"/>
          <w:sz w:val="24"/>
          <w:szCs w:val="24"/>
          <w:highlight w:val="yellow"/>
          <w:rtl/>
        </w:rPr>
        <w:t>ش‌سگمانته،</w:t>
      </w:r>
      <w:r w:rsidRPr="002702FB">
        <w:rPr>
          <w:rFonts w:cs="B Nazanin"/>
          <w:sz w:val="24"/>
          <w:szCs w:val="24"/>
          <w:highlight w:val="yellow"/>
          <w:rtl/>
        </w:rPr>
        <w:t xml:space="preserve"> ماکرواوالوس</w:t>
      </w:r>
      <w:r w:rsidRPr="002702FB">
        <w:rPr>
          <w:rFonts w:cs="B Nazanin" w:hint="cs"/>
          <w:sz w:val="24"/>
          <w:szCs w:val="24"/>
          <w:highlight w:val="yellow"/>
          <w:rtl/>
        </w:rPr>
        <w:t>ی</w:t>
      </w:r>
      <w:r w:rsidRPr="002702FB">
        <w:rPr>
          <w:rFonts w:cs="B Nazanin" w:hint="eastAsia"/>
          <w:sz w:val="24"/>
          <w:szCs w:val="24"/>
          <w:highlight w:val="yellow"/>
          <w:rtl/>
        </w:rPr>
        <w:t>ت‌ها،</w:t>
      </w:r>
      <w:r w:rsidRPr="002702FB">
        <w:rPr>
          <w:rFonts w:cs="B Nazanin"/>
          <w:sz w:val="24"/>
          <w:szCs w:val="24"/>
          <w:highlight w:val="yellow"/>
          <w:rtl/>
        </w:rPr>
        <w:t xml:space="preserve"> آن</w:t>
      </w:r>
      <w:r w:rsidRPr="002702FB">
        <w:rPr>
          <w:rFonts w:cs="B Nazanin" w:hint="cs"/>
          <w:sz w:val="24"/>
          <w:szCs w:val="24"/>
          <w:highlight w:val="yellow"/>
          <w:rtl/>
        </w:rPr>
        <w:t>ی</w:t>
      </w:r>
      <w:r w:rsidRPr="002702FB">
        <w:rPr>
          <w:rFonts w:cs="B Nazanin" w:hint="eastAsia"/>
          <w:sz w:val="24"/>
          <w:szCs w:val="24"/>
          <w:highlight w:val="yellow"/>
          <w:rtl/>
        </w:rPr>
        <w:t>زوس</w:t>
      </w:r>
      <w:r w:rsidRPr="002702FB">
        <w:rPr>
          <w:rFonts w:cs="B Nazanin" w:hint="cs"/>
          <w:sz w:val="24"/>
          <w:szCs w:val="24"/>
          <w:highlight w:val="yellow"/>
          <w:rtl/>
        </w:rPr>
        <w:t>ی</w:t>
      </w:r>
      <w:r w:rsidRPr="002702FB">
        <w:rPr>
          <w:rFonts w:cs="B Nazanin" w:hint="eastAsia"/>
          <w:sz w:val="24"/>
          <w:szCs w:val="24"/>
          <w:highlight w:val="yellow"/>
          <w:rtl/>
        </w:rPr>
        <w:t>توز</w:t>
      </w:r>
      <w:r w:rsidRPr="002702FB">
        <w:rPr>
          <w:rFonts w:cs="B Nazanin"/>
          <w:sz w:val="24"/>
          <w:szCs w:val="24"/>
          <w:highlight w:val="yellow"/>
          <w:rtl/>
        </w:rPr>
        <w:t xml:space="preserve"> و آگلوت</w:t>
      </w:r>
      <w:r w:rsidRPr="002702FB">
        <w:rPr>
          <w:rFonts w:cs="B Nazanin" w:hint="cs"/>
          <w:sz w:val="24"/>
          <w:szCs w:val="24"/>
          <w:highlight w:val="yellow"/>
          <w:rtl/>
        </w:rPr>
        <w:t>ی</w:t>
      </w:r>
      <w:r w:rsidRPr="002702FB">
        <w:rPr>
          <w:rFonts w:cs="B Nazanin" w:hint="eastAsia"/>
          <w:sz w:val="24"/>
          <w:szCs w:val="24"/>
          <w:highlight w:val="yellow"/>
          <w:rtl/>
        </w:rPr>
        <w:t>ناس</w:t>
      </w:r>
      <w:r w:rsidRPr="002702FB">
        <w:rPr>
          <w:rFonts w:cs="B Nazanin" w:hint="cs"/>
          <w:sz w:val="24"/>
          <w:szCs w:val="24"/>
          <w:highlight w:val="yellow"/>
          <w:rtl/>
        </w:rPr>
        <w:t>ی</w:t>
      </w:r>
      <w:r w:rsidRPr="002702FB">
        <w:rPr>
          <w:rFonts w:cs="B Nazanin" w:hint="eastAsia"/>
          <w:sz w:val="24"/>
          <w:szCs w:val="24"/>
          <w:highlight w:val="yellow"/>
          <w:rtl/>
        </w:rPr>
        <w:t>ون</w:t>
      </w:r>
      <w:r w:rsidRPr="002702FB">
        <w:rPr>
          <w:rFonts w:cs="B Nazanin"/>
          <w:sz w:val="24"/>
          <w:szCs w:val="24"/>
          <w:highlight w:val="yellow"/>
        </w:rPr>
        <w:t xml:space="preserve"> RBC </w:t>
      </w:r>
      <w:r w:rsidRPr="002702FB">
        <w:rPr>
          <w:rFonts w:cs="B Nazanin"/>
          <w:sz w:val="24"/>
          <w:szCs w:val="24"/>
          <w:highlight w:val="yellow"/>
          <w:rtl/>
        </w:rPr>
        <w:t>و ش</w:t>
      </w:r>
      <w:r w:rsidRPr="002702FB">
        <w:rPr>
          <w:rFonts w:cs="B Nazanin" w:hint="cs"/>
          <w:sz w:val="24"/>
          <w:szCs w:val="24"/>
          <w:highlight w:val="yellow"/>
          <w:rtl/>
        </w:rPr>
        <w:t>ی</w:t>
      </w:r>
      <w:r w:rsidRPr="002702FB">
        <w:rPr>
          <w:rFonts w:cs="B Nazanin" w:hint="eastAsia"/>
          <w:sz w:val="24"/>
          <w:szCs w:val="24"/>
          <w:highlight w:val="yellow"/>
          <w:rtl/>
        </w:rPr>
        <w:t>ستوس</w:t>
      </w:r>
      <w:r w:rsidRPr="002702FB">
        <w:rPr>
          <w:rFonts w:cs="B Nazanin" w:hint="cs"/>
          <w:sz w:val="24"/>
          <w:szCs w:val="24"/>
          <w:highlight w:val="yellow"/>
          <w:rtl/>
        </w:rPr>
        <w:t>ی</w:t>
      </w:r>
      <w:r w:rsidRPr="002702FB">
        <w:rPr>
          <w:rFonts w:cs="B Nazanin" w:hint="eastAsia"/>
          <w:sz w:val="24"/>
          <w:szCs w:val="24"/>
          <w:highlight w:val="yellow"/>
          <w:rtl/>
        </w:rPr>
        <w:t>ت‌ها</w:t>
      </w:r>
      <w:r w:rsidRPr="002702FB">
        <w:rPr>
          <w:rFonts w:cs="B Nazanin" w:hint="cs"/>
          <w:sz w:val="24"/>
          <w:szCs w:val="24"/>
          <w:highlight w:val="yellow"/>
          <w:rtl/>
        </w:rPr>
        <w:t>ی</w:t>
      </w:r>
      <w:r w:rsidRPr="002702FB">
        <w:rPr>
          <w:rFonts w:cs="B Nazanin"/>
          <w:sz w:val="24"/>
          <w:szCs w:val="24"/>
          <w:highlight w:val="yellow"/>
          <w:rtl/>
        </w:rPr>
        <w:t xml:space="preserve"> احتمال</w:t>
      </w:r>
      <w:r w:rsidRPr="002702FB">
        <w:rPr>
          <w:rFonts w:cs="B Nazanin" w:hint="cs"/>
          <w:sz w:val="24"/>
          <w:szCs w:val="24"/>
          <w:highlight w:val="yellow"/>
          <w:rtl/>
        </w:rPr>
        <w:t>ی</w:t>
      </w:r>
      <w:r w:rsidRPr="002702FB">
        <w:rPr>
          <w:rFonts w:cs="B Nazanin"/>
          <w:sz w:val="24"/>
          <w:szCs w:val="24"/>
          <w:highlight w:val="yellow"/>
          <w:rtl/>
        </w:rPr>
        <w:t xml:space="preserve"> را نشان داد. ب</w:t>
      </w:r>
      <w:r w:rsidRPr="002702FB">
        <w:rPr>
          <w:rFonts w:cs="B Nazanin" w:hint="cs"/>
          <w:sz w:val="24"/>
          <w:szCs w:val="24"/>
          <w:highlight w:val="yellow"/>
          <w:rtl/>
        </w:rPr>
        <w:t>ی</w:t>
      </w:r>
      <w:r w:rsidRPr="002702FB">
        <w:rPr>
          <w:rFonts w:cs="B Nazanin" w:hint="eastAsia"/>
          <w:sz w:val="24"/>
          <w:szCs w:val="24"/>
          <w:highlight w:val="yellow"/>
          <w:rtl/>
        </w:rPr>
        <w:t>مار</w:t>
      </w:r>
      <w:r w:rsidRPr="002702FB">
        <w:rPr>
          <w:rFonts w:cs="B Nazanin"/>
          <w:sz w:val="24"/>
          <w:szCs w:val="24"/>
          <w:highlight w:val="yellow"/>
          <w:rtl/>
        </w:rPr>
        <w:t xml:space="preserve"> مبتلا به کم خون</w:t>
      </w:r>
      <w:r w:rsidRPr="002702FB">
        <w:rPr>
          <w:rFonts w:cs="B Nazanin" w:hint="cs"/>
          <w:sz w:val="24"/>
          <w:szCs w:val="24"/>
          <w:highlight w:val="yellow"/>
          <w:rtl/>
        </w:rPr>
        <w:t>ی</w:t>
      </w:r>
      <w:r w:rsidRPr="002702FB">
        <w:rPr>
          <w:rFonts w:cs="B Nazanin"/>
          <w:sz w:val="24"/>
          <w:szCs w:val="24"/>
          <w:highlight w:val="yellow"/>
          <w:rtl/>
        </w:rPr>
        <w:t xml:space="preserve"> مگالوبلاست</w:t>
      </w:r>
      <w:r w:rsidRPr="002702FB">
        <w:rPr>
          <w:rFonts w:cs="B Nazanin" w:hint="cs"/>
          <w:sz w:val="24"/>
          <w:szCs w:val="24"/>
          <w:highlight w:val="yellow"/>
          <w:rtl/>
        </w:rPr>
        <w:t>ی</w:t>
      </w:r>
      <w:r w:rsidRPr="002702FB">
        <w:rPr>
          <w:rFonts w:cs="B Nazanin" w:hint="eastAsia"/>
          <w:sz w:val="24"/>
          <w:szCs w:val="24"/>
          <w:highlight w:val="yellow"/>
          <w:rtl/>
        </w:rPr>
        <w:t>ک</w:t>
      </w:r>
      <w:r w:rsidRPr="002702FB">
        <w:rPr>
          <w:rFonts w:cs="B Nazanin"/>
          <w:sz w:val="24"/>
          <w:szCs w:val="24"/>
          <w:highlight w:val="yellow"/>
          <w:rtl/>
        </w:rPr>
        <w:t xml:space="preserve"> تشخ</w:t>
      </w:r>
      <w:r w:rsidRPr="002702FB">
        <w:rPr>
          <w:rFonts w:cs="B Nazanin" w:hint="cs"/>
          <w:sz w:val="24"/>
          <w:szCs w:val="24"/>
          <w:highlight w:val="yellow"/>
          <w:rtl/>
        </w:rPr>
        <w:t>ی</w:t>
      </w:r>
      <w:r w:rsidRPr="002702FB">
        <w:rPr>
          <w:rFonts w:cs="B Nazanin" w:hint="eastAsia"/>
          <w:sz w:val="24"/>
          <w:szCs w:val="24"/>
          <w:highlight w:val="yellow"/>
          <w:rtl/>
        </w:rPr>
        <w:t>ص</w:t>
      </w:r>
      <w:r w:rsidRPr="002702FB">
        <w:rPr>
          <w:rFonts w:cs="B Nazanin"/>
          <w:sz w:val="24"/>
          <w:szCs w:val="24"/>
          <w:highlight w:val="yellow"/>
          <w:rtl/>
        </w:rPr>
        <w:t xml:space="preserve"> داده شد و با دوز بالا</w:t>
      </w:r>
      <w:r w:rsidRPr="002702FB">
        <w:rPr>
          <w:rFonts w:cs="B Nazanin" w:hint="cs"/>
          <w:sz w:val="24"/>
          <w:szCs w:val="24"/>
          <w:highlight w:val="yellow"/>
          <w:rtl/>
        </w:rPr>
        <w:t>ی</w:t>
      </w:r>
      <w:r w:rsidRPr="002702FB">
        <w:rPr>
          <w:rFonts w:cs="B Nazanin"/>
          <w:sz w:val="24"/>
          <w:szCs w:val="24"/>
          <w:highlight w:val="yellow"/>
          <w:rtl/>
        </w:rPr>
        <w:t xml:space="preserve"> و</w:t>
      </w:r>
      <w:r w:rsidRPr="002702FB">
        <w:rPr>
          <w:rFonts w:cs="B Nazanin" w:hint="cs"/>
          <w:sz w:val="24"/>
          <w:szCs w:val="24"/>
          <w:highlight w:val="yellow"/>
          <w:rtl/>
        </w:rPr>
        <w:t>ی</w:t>
      </w:r>
      <w:r w:rsidRPr="002702FB">
        <w:rPr>
          <w:rFonts w:cs="B Nazanin" w:hint="eastAsia"/>
          <w:sz w:val="24"/>
          <w:szCs w:val="24"/>
          <w:highlight w:val="yellow"/>
          <w:rtl/>
        </w:rPr>
        <w:t>تام</w:t>
      </w:r>
      <w:r w:rsidRPr="002702FB">
        <w:rPr>
          <w:rFonts w:cs="B Nazanin" w:hint="cs"/>
          <w:sz w:val="24"/>
          <w:szCs w:val="24"/>
          <w:highlight w:val="yellow"/>
          <w:rtl/>
        </w:rPr>
        <w:t>ی</w:t>
      </w:r>
      <w:r w:rsidRPr="002702FB">
        <w:rPr>
          <w:rFonts w:cs="B Nazanin" w:hint="eastAsia"/>
          <w:sz w:val="24"/>
          <w:szCs w:val="24"/>
          <w:highlight w:val="yellow"/>
          <w:rtl/>
        </w:rPr>
        <w:t>ن</w:t>
      </w:r>
      <w:r w:rsidRPr="002702FB">
        <w:rPr>
          <w:rFonts w:cs="B Nazanin"/>
          <w:sz w:val="24"/>
          <w:szCs w:val="24"/>
          <w:highlight w:val="yellow"/>
        </w:rPr>
        <w:t xml:space="preserve"> B12 </w:t>
      </w:r>
      <w:r w:rsidRPr="002702FB">
        <w:rPr>
          <w:rFonts w:cs="B Nazanin"/>
          <w:sz w:val="24"/>
          <w:szCs w:val="24"/>
          <w:highlight w:val="yellow"/>
          <w:rtl/>
        </w:rPr>
        <w:t xml:space="preserve">و فولات </w:t>
      </w:r>
      <w:r w:rsidRPr="002702FB">
        <w:rPr>
          <w:rFonts w:cs="B Nazanin" w:hint="cs"/>
          <w:sz w:val="24"/>
          <w:szCs w:val="24"/>
          <w:highlight w:val="yellow"/>
          <w:rtl/>
        </w:rPr>
        <w:t>مورد درمان قرار گرفت</w:t>
      </w:r>
      <w:r w:rsidRPr="002702FB">
        <w:rPr>
          <w:rFonts w:cs="B Nazanin"/>
          <w:sz w:val="24"/>
          <w:szCs w:val="24"/>
          <w:highlight w:val="yellow"/>
          <w:rtl/>
        </w:rPr>
        <w:t>. وضع</w:t>
      </w:r>
      <w:r w:rsidRPr="002702FB">
        <w:rPr>
          <w:rFonts w:cs="B Nazanin" w:hint="cs"/>
          <w:sz w:val="24"/>
          <w:szCs w:val="24"/>
          <w:highlight w:val="yellow"/>
          <w:rtl/>
        </w:rPr>
        <w:t>ی</w:t>
      </w:r>
      <w:r w:rsidRPr="002702FB">
        <w:rPr>
          <w:rFonts w:cs="B Nazanin" w:hint="eastAsia"/>
          <w:sz w:val="24"/>
          <w:szCs w:val="24"/>
          <w:highlight w:val="yellow"/>
          <w:rtl/>
        </w:rPr>
        <w:t>ت</w:t>
      </w:r>
      <w:r w:rsidRPr="002702FB">
        <w:rPr>
          <w:rFonts w:cs="B Nazanin"/>
          <w:sz w:val="24"/>
          <w:szCs w:val="24"/>
          <w:highlight w:val="yellow"/>
          <w:rtl/>
        </w:rPr>
        <w:t xml:space="preserve"> ب</w:t>
      </w:r>
      <w:r w:rsidRPr="002702FB">
        <w:rPr>
          <w:rFonts w:cs="B Nazanin" w:hint="cs"/>
          <w:sz w:val="24"/>
          <w:szCs w:val="24"/>
          <w:highlight w:val="yellow"/>
          <w:rtl/>
        </w:rPr>
        <w:t>ی</w:t>
      </w:r>
      <w:r w:rsidRPr="002702FB">
        <w:rPr>
          <w:rFonts w:cs="B Nazanin" w:hint="eastAsia"/>
          <w:sz w:val="24"/>
          <w:szCs w:val="24"/>
          <w:highlight w:val="yellow"/>
          <w:rtl/>
        </w:rPr>
        <w:t>مار</w:t>
      </w:r>
      <w:r w:rsidRPr="002702FB">
        <w:rPr>
          <w:rFonts w:cs="B Nazanin"/>
          <w:sz w:val="24"/>
          <w:szCs w:val="24"/>
          <w:highlight w:val="yellow"/>
          <w:rtl/>
        </w:rPr>
        <w:t xml:space="preserve"> بدتر شد، با کاهش تعداد پلاکت ها و</w:t>
      </w:r>
      <w:r w:rsidRPr="002702FB">
        <w:rPr>
          <w:rFonts w:cs="B Nazanin"/>
          <w:sz w:val="24"/>
          <w:szCs w:val="24"/>
          <w:highlight w:val="yellow"/>
        </w:rPr>
        <w:t xml:space="preserve"> WBC</w:t>
      </w:r>
      <w:r w:rsidRPr="002702FB">
        <w:rPr>
          <w:rFonts w:cs="B Nazanin"/>
          <w:sz w:val="24"/>
          <w:szCs w:val="24"/>
          <w:highlight w:val="yellow"/>
          <w:rtl/>
        </w:rPr>
        <w:t>، و وجود ش</w:t>
      </w:r>
      <w:r w:rsidRPr="002702FB">
        <w:rPr>
          <w:rFonts w:cs="B Nazanin" w:hint="cs"/>
          <w:sz w:val="24"/>
          <w:szCs w:val="24"/>
          <w:highlight w:val="yellow"/>
          <w:rtl/>
        </w:rPr>
        <w:t>ی</w:t>
      </w:r>
      <w:r w:rsidRPr="002702FB">
        <w:rPr>
          <w:rFonts w:cs="B Nazanin" w:hint="eastAsia"/>
          <w:sz w:val="24"/>
          <w:szCs w:val="24"/>
          <w:highlight w:val="yellow"/>
          <w:rtl/>
        </w:rPr>
        <w:t>ستوس</w:t>
      </w:r>
      <w:r w:rsidRPr="002702FB">
        <w:rPr>
          <w:rFonts w:cs="B Nazanin" w:hint="cs"/>
          <w:sz w:val="24"/>
          <w:szCs w:val="24"/>
          <w:highlight w:val="yellow"/>
          <w:rtl/>
        </w:rPr>
        <w:t>ی</w:t>
      </w:r>
      <w:r w:rsidRPr="002702FB">
        <w:rPr>
          <w:rFonts w:cs="B Nazanin" w:hint="eastAsia"/>
          <w:sz w:val="24"/>
          <w:szCs w:val="24"/>
          <w:highlight w:val="yellow"/>
          <w:rtl/>
        </w:rPr>
        <w:t>ت</w:t>
      </w:r>
      <w:r w:rsidRPr="002702FB">
        <w:rPr>
          <w:rFonts w:cs="B Nazanin"/>
          <w:sz w:val="24"/>
          <w:szCs w:val="24"/>
          <w:highlight w:val="yellow"/>
          <w:rtl/>
        </w:rPr>
        <w:t xml:space="preserve"> ها، که منجر به ب</w:t>
      </w:r>
      <w:r w:rsidRPr="002702FB">
        <w:rPr>
          <w:rFonts w:cs="B Nazanin" w:hint="cs"/>
          <w:sz w:val="24"/>
          <w:szCs w:val="24"/>
          <w:highlight w:val="yellow"/>
          <w:rtl/>
        </w:rPr>
        <w:t>ی</w:t>
      </w:r>
      <w:r w:rsidRPr="002702FB">
        <w:rPr>
          <w:rFonts w:cs="B Nazanin" w:hint="eastAsia"/>
          <w:sz w:val="24"/>
          <w:szCs w:val="24"/>
          <w:highlight w:val="yellow"/>
          <w:rtl/>
        </w:rPr>
        <w:t>وپس</w:t>
      </w:r>
      <w:r w:rsidRPr="002702FB">
        <w:rPr>
          <w:rFonts w:cs="B Nazanin" w:hint="cs"/>
          <w:sz w:val="24"/>
          <w:szCs w:val="24"/>
          <w:highlight w:val="yellow"/>
          <w:rtl/>
        </w:rPr>
        <w:t>ی</w:t>
      </w:r>
      <w:r w:rsidRPr="002702FB">
        <w:rPr>
          <w:rFonts w:cs="B Nazanin"/>
          <w:sz w:val="24"/>
          <w:szCs w:val="24"/>
          <w:highlight w:val="yellow"/>
          <w:rtl/>
        </w:rPr>
        <w:t xml:space="preserve"> مغز استخوان شد. ب</w:t>
      </w:r>
      <w:r w:rsidRPr="002702FB">
        <w:rPr>
          <w:rFonts w:cs="B Nazanin" w:hint="cs"/>
          <w:sz w:val="24"/>
          <w:szCs w:val="24"/>
          <w:highlight w:val="yellow"/>
          <w:rtl/>
        </w:rPr>
        <w:t>ی</w:t>
      </w:r>
      <w:r w:rsidRPr="002702FB">
        <w:rPr>
          <w:rFonts w:cs="B Nazanin" w:hint="eastAsia"/>
          <w:sz w:val="24"/>
          <w:szCs w:val="24"/>
          <w:highlight w:val="yellow"/>
          <w:rtl/>
        </w:rPr>
        <w:t>وپس</w:t>
      </w:r>
      <w:r w:rsidRPr="002702FB">
        <w:rPr>
          <w:rFonts w:cs="B Nazanin" w:hint="cs"/>
          <w:sz w:val="24"/>
          <w:szCs w:val="24"/>
          <w:highlight w:val="yellow"/>
          <w:rtl/>
        </w:rPr>
        <w:t>ی</w:t>
      </w:r>
      <w:r w:rsidRPr="002702FB">
        <w:rPr>
          <w:rFonts w:cs="B Nazanin"/>
          <w:sz w:val="24"/>
          <w:szCs w:val="24"/>
          <w:highlight w:val="yellow"/>
          <w:rtl/>
        </w:rPr>
        <w:t xml:space="preserve"> مغز استخوان</w:t>
      </w:r>
      <w:r w:rsidRPr="002702FB">
        <w:rPr>
          <w:rFonts w:cs="B Nazanin"/>
          <w:sz w:val="24"/>
          <w:szCs w:val="24"/>
          <w:highlight w:val="yellow"/>
        </w:rPr>
        <w:t xml:space="preserve"> MDS </w:t>
      </w:r>
      <w:r w:rsidRPr="002702FB">
        <w:rPr>
          <w:rFonts w:cs="B Nazanin" w:hint="cs"/>
          <w:sz w:val="24"/>
          <w:szCs w:val="24"/>
          <w:highlight w:val="yellow"/>
          <w:rtl/>
        </w:rPr>
        <w:t>ی</w:t>
      </w:r>
      <w:r w:rsidRPr="002702FB">
        <w:rPr>
          <w:rFonts w:cs="B Nazanin" w:hint="eastAsia"/>
          <w:sz w:val="24"/>
          <w:szCs w:val="24"/>
          <w:highlight w:val="yellow"/>
          <w:rtl/>
        </w:rPr>
        <w:t>ا</w:t>
      </w:r>
      <w:r w:rsidRPr="002702FB">
        <w:rPr>
          <w:rFonts w:cs="B Nazanin"/>
          <w:sz w:val="24"/>
          <w:szCs w:val="24"/>
          <w:highlight w:val="yellow"/>
        </w:rPr>
        <w:t xml:space="preserve"> AML-M6 </w:t>
      </w:r>
      <w:r w:rsidRPr="002702FB">
        <w:rPr>
          <w:rFonts w:cs="B Nazanin"/>
          <w:sz w:val="24"/>
          <w:szCs w:val="24"/>
          <w:highlight w:val="yellow"/>
          <w:rtl/>
        </w:rPr>
        <w:t>را پ</w:t>
      </w:r>
      <w:r w:rsidRPr="002702FB">
        <w:rPr>
          <w:rFonts w:cs="B Nazanin" w:hint="cs"/>
          <w:sz w:val="24"/>
          <w:szCs w:val="24"/>
          <w:highlight w:val="yellow"/>
          <w:rtl/>
        </w:rPr>
        <w:t>ی</w:t>
      </w:r>
      <w:r w:rsidRPr="002702FB">
        <w:rPr>
          <w:rFonts w:cs="B Nazanin" w:hint="eastAsia"/>
          <w:sz w:val="24"/>
          <w:szCs w:val="24"/>
          <w:highlight w:val="yellow"/>
          <w:rtl/>
        </w:rPr>
        <w:t>شنهاد</w:t>
      </w:r>
      <w:r w:rsidRPr="002702FB">
        <w:rPr>
          <w:rFonts w:cs="B Nazanin"/>
          <w:sz w:val="24"/>
          <w:szCs w:val="24"/>
          <w:highlight w:val="yellow"/>
          <w:rtl/>
        </w:rPr>
        <w:t xml:space="preserve"> کرد، اما آزما</w:t>
      </w:r>
      <w:r w:rsidRPr="002702FB">
        <w:rPr>
          <w:rFonts w:cs="B Nazanin" w:hint="cs"/>
          <w:sz w:val="24"/>
          <w:szCs w:val="24"/>
          <w:highlight w:val="yellow"/>
          <w:rtl/>
        </w:rPr>
        <w:t>ی</w:t>
      </w:r>
      <w:r w:rsidRPr="002702FB">
        <w:rPr>
          <w:rFonts w:cs="B Nazanin" w:hint="eastAsia"/>
          <w:sz w:val="24"/>
          <w:szCs w:val="24"/>
          <w:highlight w:val="yellow"/>
          <w:rtl/>
        </w:rPr>
        <w:t>شات</w:t>
      </w:r>
      <w:r w:rsidRPr="002702FB">
        <w:rPr>
          <w:rFonts w:cs="B Nazanin"/>
          <w:sz w:val="24"/>
          <w:szCs w:val="24"/>
          <w:highlight w:val="yellow"/>
          <w:rtl/>
        </w:rPr>
        <w:t xml:space="preserve"> ب</w:t>
      </w:r>
      <w:r w:rsidRPr="002702FB">
        <w:rPr>
          <w:rFonts w:cs="B Nazanin" w:hint="cs"/>
          <w:sz w:val="24"/>
          <w:szCs w:val="24"/>
          <w:highlight w:val="yellow"/>
          <w:rtl/>
        </w:rPr>
        <w:t>ی</w:t>
      </w:r>
      <w:r w:rsidRPr="002702FB">
        <w:rPr>
          <w:rFonts w:cs="B Nazanin" w:hint="eastAsia"/>
          <w:sz w:val="24"/>
          <w:szCs w:val="24"/>
          <w:highlight w:val="yellow"/>
          <w:rtl/>
        </w:rPr>
        <w:t>شتر</w:t>
      </w:r>
      <w:r w:rsidRPr="002702FB">
        <w:rPr>
          <w:rFonts w:cs="B Nazanin"/>
          <w:sz w:val="24"/>
          <w:szCs w:val="24"/>
          <w:highlight w:val="yellow"/>
          <w:rtl/>
        </w:rPr>
        <w:t xml:space="preserve"> کمبود تغذ</w:t>
      </w:r>
      <w:r w:rsidRPr="002702FB">
        <w:rPr>
          <w:rFonts w:cs="B Nazanin" w:hint="cs"/>
          <w:sz w:val="24"/>
          <w:szCs w:val="24"/>
          <w:highlight w:val="yellow"/>
          <w:rtl/>
        </w:rPr>
        <w:t>ی</w:t>
      </w:r>
      <w:r w:rsidRPr="002702FB">
        <w:rPr>
          <w:rFonts w:cs="B Nazanin" w:hint="eastAsia"/>
          <w:sz w:val="24"/>
          <w:szCs w:val="24"/>
          <w:highlight w:val="yellow"/>
          <w:rtl/>
        </w:rPr>
        <w:t>ه</w:t>
      </w:r>
      <w:r w:rsidRPr="002702FB">
        <w:rPr>
          <w:rFonts w:cs="B Nazanin"/>
          <w:sz w:val="24"/>
          <w:szCs w:val="24"/>
          <w:highlight w:val="yellow"/>
          <w:rtl/>
        </w:rPr>
        <w:t xml:space="preserve"> را نشان داد. ب</w:t>
      </w:r>
      <w:r w:rsidRPr="002702FB">
        <w:rPr>
          <w:rFonts w:cs="B Nazanin" w:hint="cs"/>
          <w:sz w:val="24"/>
          <w:szCs w:val="24"/>
          <w:highlight w:val="yellow"/>
          <w:rtl/>
        </w:rPr>
        <w:t>ی</w:t>
      </w:r>
      <w:r w:rsidRPr="002702FB">
        <w:rPr>
          <w:rFonts w:cs="B Nazanin" w:hint="eastAsia"/>
          <w:sz w:val="24"/>
          <w:szCs w:val="24"/>
          <w:highlight w:val="yellow"/>
          <w:rtl/>
        </w:rPr>
        <w:t>مار</w:t>
      </w:r>
      <w:r w:rsidRPr="002702FB">
        <w:rPr>
          <w:rFonts w:cs="B Nazanin"/>
          <w:sz w:val="24"/>
          <w:szCs w:val="24"/>
          <w:highlight w:val="yellow"/>
          <w:rtl/>
        </w:rPr>
        <w:t xml:space="preserve"> با دوز بالا</w:t>
      </w:r>
      <w:r w:rsidRPr="002702FB">
        <w:rPr>
          <w:rFonts w:cs="B Nazanin" w:hint="cs"/>
          <w:sz w:val="24"/>
          <w:szCs w:val="24"/>
          <w:highlight w:val="yellow"/>
          <w:rtl/>
        </w:rPr>
        <w:t>ی</w:t>
      </w:r>
      <w:r w:rsidRPr="002702FB">
        <w:rPr>
          <w:rFonts w:cs="B Nazanin"/>
          <w:sz w:val="24"/>
          <w:szCs w:val="24"/>
          <w:highlight w:val="yellow"/>
        </w:rPr>
        <w:t xml:space="preserve"> B12 </w:t>
      </w:r>
      <w:r w:rsidRPr="002702FB">
        <w:rPr>
          <w:rFonts w:cs="B Nazanin"/>
          <w:sz w:val="24"/>
          <w:szCs w:val="24"/>
          <w:highlight w:val="yellow"/>
          <w:rtl/>
        </w:rPr>
        <w:t>و درمان فولات به طور قابل توجه</w:t>
      </w:r>
      <w:r w:rsidRPr="002702FB">
        <w:rPr>
          <w:rFonts w:cs="B Nazanin" w:hint="cs"/>
          <w:sz w:val="24"/>
          <w:szCs w:val="24"/>
          <w:highlight w:val="yellow"/>
          <w:rtl/>
        </w:rPr>
        <w:t>ی</w:t>
      </w:r>
      <w:r w:rsidRPr="002702FB">
        <w:rPr>
          <w:rFonts w:cs="B Nazanin"/>
          <w:sz w:val="24"/>
          <w:szCs w:val="24"/>
          <w:highlight w:val="yellow"/>
          <w:rtl/>
        </w:rPr>
        <w:t xml:space="preserve"> بهبود </w:t>
      </w:r>
      <w:r w:rsidRPr="002702FB">
        <w:rPr>
          <w:rFonts w:cs="B Nazanin" w:hint="cs"/>
          <w:sz w:val="24"/>
          <w:szCs w:val="24"/>
          <w:highlight w:val="yellow"/>
          <w:rtl/>
        </w:rPr>
        <w:t>ی</w:t>
      </w:r>
      <w:r w:rsidRPr="002702FB">
        <w:rPr>
          <w:rFonts w:cs="B Nazanin" w:hint="eastAsia"/>
          <w:sz w:val="24"/>
          <w:szCs w:val="24"/>
          <w:highlight w:val="yellow"/>
          <w:rtl/>
        </w:rPr>
        <w:t>افت</w:t>
      </w:r>
      <w:r w:rsidRPr="002702FB">
        <w:rPr>
          <w:rFonts w:cs="B Nazanin"/>
          <w:sz w:val="24"/>
          <w:szCs w:val="24"/>
          <w:highlight w:val="yellow"/>
          <w:rtl/>
        </w:rPr>
        <w:t xml:space="preserve"> و شمارش خون عاد</w:t>
      </w:r>
      <w:r w:rsidRPr="002702FB">
        <w:rPr>
          <w:rFonts w:cs="B Nazanin" w:hint="cs"/>
          <w:sz w:val="24"/>
          <w:szCs w:val="24"/>
          <w:highlight w:val="yellow"/>
          <w:rtl/>
        </w:rPr>
        <w:t>ی</w:t>
      </w:r>
      <w:r w:rsidRPr="002702FB">
        <w:rPr>
          <w:rFonts w:cs="B Nazanin"/>
          <w:sz w:val="24"/>
          <w:szCs w:val="24"/>
          <w:highlight w:val="yellow"/>
          <w:rtl/>
        </w:rPr>
        <w:t xml:space="preserve"> شد</w:t>
      </w:r>
      <w:r w:rsidRPr="002702FB">
        <w:rPr>
          <w:rFonts w:cs="B Nazanin"/>
          <w:sz w:val="24"/>
          <w:szCs w:val="24"/>
          <w:highlight w:val="yellow"/>
        </w:rPr>
        <w:t>.</w:t>
      </w:r>
    </w:p>
    <w:p w14:paraId="5A941AA4" w14:textId="77777777" w:rsidR="009546C8" w:rsidRDefault="009546C8" w:rsidP="009546C8">
      <w:pPr>
        <w:bidi/>
        <w:spacing w:line="360" w:lineRule="auto"/>
        <w:jc w:val="both"/>
        <w:rPr>
          <w:rFonts w:cs="B Nazanin"/>
          <w:b/>
          <w:bCs/>
          <w:sz w:val="24"/>
          <w:szCs w:val="24"/>
        </w:rPr>
      </w:pPr>
      <w:r w:rsidRPr="002702FB">
        <w:rPr>
          <w:rFonts w:cs="B Nazanin" w:hint="eastAsia"/>
          <w:b/>
          <w:bCs/>
          <w:sz w:val="24"/>
          <w:szCs w:val="24"/>
          <w:highlight w:val="yellow"/>
          <w:rtl/>
        </w:rPr>
        <w:t>نت</w:t>
      </w:r>
      <w:r w:rsidRPr="002702FB">
        <w:rPr>
          <w:rFonts w:cs="B Nazanin" w:hint="cs"/>
          <w:b/>
          <w:bCs/>
          <w:sz w:val="24"/>
          <w:szCs w:val="24"/>
          <w:highlight w:val="yellow"/>
          <w:rtl/>
        </w:rPr>
        <w:t>ی</w:t>
      </w:r>
      <w:r w:rsidRPr="002702FB">
        <w:rPr>
          <w:rFonts w:cs="B Nazanin" w:hint="eastAsia"/>
          <w:b/>
          <w:bCs/>
          <w:sz w:val="24"/>
          <w:szCs w:val="24"/>
          <w:highlight w:val="yellow"/>
          <w:rtl/>
        </w:rPr>
        <w:t>جه‌گ</w:t>
      </w:r>
      <w:r w:rsidRPr="002702FB">
        <w:rPr>
          <w:rFonts w:cs="B Nazanin" w:hint="cs"/>
          <w:b/>
          <w:bCs/>
          <w:sz w:val="24"/>
          <w:szCs w:val="24"/>
          <w:highlight w:val="yellow"/>
          <w:rtl/>
        </w:rPr>
        <w:t>ی</w:t>
      </w:r>
      <w:r w:rsidRPr="002702FB">
        <w:rPr>
          <w:rFonts w:cs="B Nazanin" w:hint="eastAsia"/>
          <w:b/>
          <w:bCs/>
          <w:sz w:val="24"/>
          <w:szCs w:val="24"/>
          <w:highlight w:val="yellow"/>
          <w:rtl/>
        </w:rPr>
        <w:t>ر</w:t>
      </w:r>
      <w:r w:rsidRPr="002702FB">
        <w:rPr>
          <w:rFonts w:cs="B Nazanin" w:hint="cs"/>
          <w:b/>
          <w:bCs/>
          <w:sz w:val="24"/>
          <w:szCs w:val="24"/>
          <w:highlight w:val="yellow"/>
          <w:rtl/>
        </w:rPr>
        <w:t>ی</w:t>
      </w:r>
      <w:r w:rsidRPr="002702FB">
        <w:rPr>
          <w:rFonts w:cs="B Nazanin"/>
          <w:b/>
          <w:bCs/>
          <w:sz w:val="24"/>
          <w:szCs w:val="24"/>
          <w:highlight w:val="yellow"/>
          <w:rtl/>
        </w:rPr>
        <w:t>:</w:t>
      </w:r>
      <w:r w:rsidRPr="002702FB">
        <w:rPr>
          <w:rFonts w:cs="B Nazanin"/>
          <w:sz w:val="24"/>
          <w:szCs w:val="24"/>
          <w:highlight w:val="yellow"/>
          <w:rtl/>
        </w:rPr>
        <w:t xml:space="preserve"> ا</w:t>
      </w:r>
      <w:r w:rsidRPr="002702FB">
        <w:rPr>
          <w:rFonts w:cs="B Nazanin" w:hint="cs"/>
          <w:sz w:val="24"/>
          <w:szCs w:val="24"/>
          <w:highlight w:val="yellow"/>
          <w:rtl/>
        </w:rPr>
        <w:t>ی</w:t>
      </w:r>
      <w:r w:rsidRPr="002702FB">
        <w:rPr>
          <w:rFonts w:cs="B Nazanin" w:hint="eastAsia"/>
          <w:sz w:val="24"/>
          <w:szCs w:val="24"/>
          <w:highlight w:val="yellow"/>
          <w:rtl/>
        </w:rPr>
        <w:t>ن</w:t>
      </w:r>
      <w:r w:rsidRPr="002702FB">
        <w:rPr>
          <w:rFonts w:cs="B Nazanin"/>
          <w:sz w:val="24"/>
          <w:szCs w:val="24"/>
          <w:highlight w:val="yellow"/>
          <w:rtl/>
        </w:rPr>
        <w:t xml:space="preserve"> مورد نشان م</w:t>
      </w:r>
      <w:r w:rsidRPr="002702FB">
        <w:rPr>
          <w:rFonts w:cs="B Nazanin" w:hint="cs"/>
          <w:sz w:val="24"/>
          <w:szCs w:val="24"/>
          <w:highlight w:val="yellow"/>
          <w:rtl/>
        </w:rPr>
        <w:t>ی‌</w:t>
      </w:r>
      <w:r w:rsidRPr="002702FB">
        <w:rPr>
          <w:rFonts w:cs="B Nazanin" w:hint="eastAsia"/>
          <w:sz w:val="24"/>
          <w:szCs w:val="24"/>
          <w:highlight w:val="yellow"/>
          <w:rtl/>
        </w:rPr>
        <w:t>دهد</w:t>
      </w:r>
      <w:r w:rsidRPr="002702FB">
        <w:rPr>
          <w:rFonts w:cs="B Nazanin"/>
          <w:sz w:val="24"/>
          <w:szCs w:val="24"/>
          <w:highlight w:val="yellow"/>
          <w:rtl/>
        </w:rPr>
        <w:t xml:space="preserve"> که کمبود شد</w:t>
      </w:r>
      <w:r w:rsidRPr="002702FB">
        <w:rPr>
          <w:rFonts w:cs="B Nazanin" w:hint="cs"/>
          <w:sz w:val="24"/>
          <w:szCs w:val="24"/>
          <w:highlight w:val="yellow"/>
          <w:rtl/>
        </w:rPr>
        <w:t>ی</w:t>
      </w:r>
      <w:r w:rsidRPr="002702FB">
        <w:rPr>
          <w:rFonts w:cs="B Nazanin" w:hint="eastAsia"/>
          <w:sz w:val="24"/>
          <w:szCs w:val="24"/>
          <w:highlight w:val="yellow"/>
          <w:rtl/>
        </w:rPr>
        <w:t>د</w:t>
      </w:r>
      <w:r w:rsidRPr="002702FB">
        <w:rPr>
          <w:rFonts w:cs="B Nazanin"/>
          <w:sz w:val="24"/>
          <w:szCs w:val="24"/>
          <w:highlight w:val="yellow"/>
          <w:rtl/>
        </w:rPr>
        <w:t xml:space="preserve"> و</w:t>
      </w:r>
      <w:r w:rsidRPr="002702FB">
        <w:rPr>
          <w:rFonts w:cs="B Nazanin" w:hint="cs"/>
          <w:sz w:val="24"/>
          <w:szCs w:val="24"/>
          <w:highlight w:val="yellow"/>
          <w:rtl/>
        </w:rPr>
        <w:t>ی</w:t>
      </w:r>
      <w:r w:rsidRPr="002702FB">
        <w:rPr>
          <w:rFonts w:cs="B Nazanin" w:hint="eastAsia"/>
          <w:sz w:val="24"/>
          <w:szCs w:val="24"/>
          <w:highlight w:val="yellow"/>
          <w:rtl/>
        </w:rPr>
        <w:t>تام</w:t>
      </w:r>
      <w:r w:rsidRPr="002702FB">
        <w:rPr>
          <w:rFonts w:cs="B Nazanin" w:hint="cs"/>
          <w:sz w:val="24"/>
          <w:szCs w:val="24"/>
          <w:highlight w:val="yellow"/>
          <w:rtl/>
        </w:rPr>
        <w:t>ی</w:t>
      </w:r>
      <w:r w:rsidRPr="002702FB">
        <w:rPr>
          <w:rFonts w:cs="B Nazanin" w:hint="eastAsia"/>
          <w:sz w:val="24"/>
          <w:szCs w:val="24"/>
          <w:highlight w:val="yellow"/>
          <w:rtl/>
        </w:rPr>
        <w:t>ن</w:t>
      </w:r>
      <w:r w:rsidRPr="002702FB">
        <w:rPr>
          <w:rFonts w:cs="B Nazanin"/>
          <w:sz w:val="24"/>
          <w:szCs w:val="24"/>
          <w:highlight w:val="yellow"/>
          <w:rtl/>
        </w:rPr>
        <w:t xml:space="preserve"> </w:t>
      </w:r>
      <w:r w:rsidRPr="002702FB">
        <w:rPr>
          <w:rFonts w:cs="B Nazanin"/>
          <w:sz w:val="24"/>
          <w:szCs w:val="24"/>
          <w:highlight w:val="yellow"/>
        </w:rPr>
        <w:t>B12</w:t>
      </w:r>
      <w:r w:rsidRPr="002702FB">
        <w:rPr>
          <w:rFonts w:cs="B Nazanin"/>
          <w:sz w:val="24"/>
          <w:szCs w:val="24"/>
          <w:highlight w:val="yellow"/>
          <w:rtl/>
        </w:rPr>
        <w:t xml:space="preserve"> م</w:t>
      </w:r>
      <w:r w:rsidRPr="002702FB">
        <w:rPr>
          <w:rFonts w:cs="B Nazanin" w:hint="cs"/>
          <w:sz w:val="24"/>
          <w:szCs w:val="24"/>
          <w:highlight w:val="yellow"/>
          <w:rtl/>
        </w:rPr>
        <w:t>ی‌</w:t>
      </w:r>
      <w:r w:rsidRPr="002702FB">
        <w:rPr>
          <w:rFonts w:cs="B Nazanin" w:hint="eastAsia"/>
          <w:sz w:val="24"/>
          <w:szCs w:val="24"/>
          <w:highlight w:val="yellow"/>
          <w:rtl/>
        </w:rPr>
        <w:t>تواند</w:t>
      </w:r>
      <w:r w:rsidRPr="002702FB">
        <w:rPr>
          <w:rFonts w:cs="B Nazanin"/>
          <w:sz w:val="24"/>
          <w:szCs w:val="24"/>
          <w:highlight w:val="yellow"/>
          <w:rtl/>
        </w:rPr>
        <w:t xml:space="preserve"> به صورت پان س</w:t>
      </w:r>
      <w:r w:rsidRPr="002702FB">
        <w:rPr>
          <w:rFonts w:cs="B Nazanin" w:hint="cs"/>
          <w:sz w:val="24"/>
          <w:szCs w:val="24"/>
          <w:highlight w:val="yellow"/>
          <w:rtl/>
        </w:rPr>
        <w:t>ی</w:t>
      </w:r>
      <w:r w:rsidRPr="002702FB">
        <w:rPr>
          <w:rFonts w:cs="B Nazanin" w:hint="eastAsia"/>
          <w:sz w:val="24"/>
          <w:szCs w:val="24"/>
          <w:highlight w:val="yellow"/>
          <w:rtl/>
        </w:rPr>
        <w:t>توپن</w:t>
      </w:r>
      <w:r w:rsidRPr="002702FB">
        <w:rPr>
          <w:rFonts w:cs="B Nazanin" w:hint="cs"/>
          <w:sz w:val="24"/>
          <w:szCs w:val="24"/>
          <w:highlight w:val="yellow"/>
          <w:rtl/>
        </w:rPr>
        <w:t>ی</w:t>
      </w:r>
      <w:r w:rsidRPr="002702FB">
        <w:rPr>
          <w:rFonts w:cs="B Nazanin"/>
          <w:sz w:val="24"/>
          <w:szCs w:val="24"/>
          <w:highlight w:val="yellow"/>
          <w:rtl/>
        </w:rPr>
        <w:t xml:space="preserve"> شد</w:t>
      </w:r>
      <w:r w:rsidRPr="002702FB">
        <w:rPr>
          <w:rFonts w:cs="B Nazanin" w:hint="cs"/>
          <w:sz w:val="24"/>
          <w:szCs w:val="24"/>
          <w:highlight w:val="yellow"/>
          <w:rtl/>
        </w:rPr>
        <w:t>ی</w:t>
      </w:r>
      <w:r w:rsidRPr="002702FB">
        <w:rPr>
          <w:rFonts w:cs="B Nazanin" w:hint="eastAsia"/>
          <w:sz w:val="24"/>
          <w:szCs w:val="24"/>
          <w:highlight w:val="yellow"/>
          <w:rtl/>
        </w:rPr>
        <w:t>د</w:t>
      </w:r>
      <w:r w:rsidRPr="002702FB">
        <w:rPr>
          <w:rFonts w:cs="B Nazanin"/>
          <w:sz w:val="24"/>
          <w:szCs w:val="24"/>
          <w:highlight w:val="yellow"/>
          <w:rtl/>
        </w:rPr>
        <w:t xml:space="preserve"> ظاهر شود و م</w:t>
      </w:r>
      <w:r w:rsidRPr="002702FB">
        <w:rPr>
          <w:rFonts w:cs="B Nazanin" w:hint="cs"/>
          <w:sz w:val="24"/>
          <w:szCs w:val="24"/>
          <w:highlight w:val="yellow"/>
          <w:rtl/>
        </w:rPr>
        <w:t>ی‌</w:t>
      </w:r>
      <w:r w:rsidRPr="002702FB">
        <w:rPr>
          <w:rFonts w:cs="B Nazanin" w:hint="eastAsia"/>
          <w:sz w:val="24"/>
          <w:szCs w:val="24"/>
          <w:highlight w:val="yellow"/>
          <w:rtl/>
        </w:rPr>
        <w:t>تواند</w:t>
      </w:r>
      <w:r w:rsidRPr="002702FB">
        <w:rPr>
          <w:rFonts w:cs="B Nazanin"/>
          <w:sz w:val="24"/>
          <w:szCs w:val="24"/>
          <w:highlight w:val="yellow"/>
          <w:rtl/>
        </w:rPr>
        <w:t xml:space="preserve"> با لوسم</w:t>
      </w:r>
      <w:r w:rsidRPr="002702FB">
        <w:rPr>
          <w:rFonts w:cs="B Nazanin" w:hint="cs"/>
          <w:sz w:val="24"/>
          <w:szCs w:val="24"/>
          <w:highlight w:val="yellow"/>
          <w:rtl/>
        </w:rPr>
        <w:t>ی</w:t>
      </w:r>
      <w:r w:rsidRPr="002702FB">
        <w:rPr>
          <w:rFonts w:cs="B Nazanin"/>
          <w:sz w:val="24"/>
          <w:szCs w:val="24"/>
          <w:highlight w:val="yellow"/>
          <w:rtl/>
        </w:rPr>
        <w:t xml:space="preserve"> حاد </w:t>
      </w:r>
      <w:r w:rsidRPr="002702FB">
        <w:rPr>
          <w:rFonts w:cs="B Nazanin" w:hint="cs"/>
          <w:sz w:val="24"/>
          <w:szCs w:val="24"/>
          <w:highlight w:val="yellow"/>
          <w:rtl/>
        </w:rPr>
        <w:t>ی</w:t>
      </w:r>
      <w:r w:rsidRPr="002702FB">
        <w:rPr>
          <w:rFonts w:cs="B Nazanin" w:hint="eastAsia"/>
          <w:sz w:val="24"/>
          <w:szCs w:val="24"/>
          <w:highlight w:val="yellow"/>
          <w:rtl/>
        </w:rPr>
        <w:t>ا</w:t>
      </w:r>
      <w:r w:rsidRPr="002702FB">
        <w:rPr>
          <w:rFonts w:cs="B Nazanin"/>
          <w:sz w:val="24"/>
          <w:szCs w:val="24"/>
          <w:highlight w:val="yellow"/>
          <w:rtl/>
        </w:rPr>
        <w:t xml:space="preserve"> سا</w:t>
      </w:r>
      <w:r w:rsidRPr="002702FB">
        <w:rPr>
          <w:rFonts w:cs="B Nazanin" w:hint="cs"/>
          <w:sz w:val="24"/>
          <w:szCs w:val="24"/>
          <w:highlight w:val="yellow"/>
          <w:rtl/>
        </w:rPr>
        <w:t>ی</w:t>
      </w:r>
      <w:r w:rsidRPr="002702FB">
        <w:rPr>
          <w:rFonts w:cs="B Nazanin" w:hint="eastAsia"/>
          <w:sz w:val="24"/>
          <w:szCs w:val="24"/>
          <w:highlight w:val="yellow"/>
          <w:rtl/>
        </w:rPr>
        <w:t>ر</w:t>
      </w:r>
      <w:r w:rsidRPr="002702FB">
        <w:rPr>
          <w:rFonts w:cs="B Nazanin"/>
          <w:sz w:val="24"/>
          <w:szCs w:val="24"/>
          <w:highlight w:val="yellow"/>
          <w:rtl/>
        </w:rPr>
        <w:t xml:space="preserve"> بدخ</w:t>
      </w:r>
      <w:r w:rsidRPr="002702FB">
        <w:rPr>
          <w:rFonts w:cs="B Nazanin" w:hint="cs"/>
          <w:sz w:val="24"/>
          <w:szCs w:val="24"/>
          <w:highlight w:val="yellow"/>
          <w:rtl/>
        </w:rPr>
        <w:t>ی</w:t>
      </w:r>
      <w:r w:rsidRPr="002702FB">
        <w:rPr>
          <w:rFonts w:cs="B Nazanin" w:hint="eastAsia"/>
          <w:sz w:val="24"/>
          <w:szCs w:val="24"/>
          <w:highlight w:val="yellow"/>
          <w:rtl/>
        </w:rPr>
        <w:t>م</w:t>
      </w:r>
      <w:r w:rsidRPr="002702FB">
        <w:rPr>
          <w:rFonts w:cs="B Nazanin" w:hint="cs"/>
          <w:sz w:val="24"/>
          <w:szCs w:val="24"/>
          <w:highlight w:val="yellow"/>
          <w:rtl/>
        </w:rPr>
        <w:t>ی‌</w:t>
      </w:r>
      <w:r w:rsidRPr="002702FB">
        <w:rPr>
          <w:rFonts w:cs="B Nazanin" w:hint="eastAsia"/>
          <w:sz w:val="24"/>
          <w:szCs w:val="24"/>
          <w:highlight w:val="yellow"/>
          <w:rtl/>
        </w:rPr>
        <w:t>ها</w:t>
      </w:r>
      <w:r w:rsidRPr="002702FB">
        <w:rPr>
          <w:rFonts w:cs="B Nazanin" w:hint="cs"/>
          <w:sz w:val="24"/>
          <w:szCs w:val="24"/>
          <w:highlight w:val="yellow"/>
          <w:rtl/>
        </w:rPr>
        <w:t>ی</w:t>
      </w:r>
      <w:r w:rsidRPr="002702FB">
        <w:rPr>
          <w:rFonts w:cs="B Nazanin"/>
          <w:sz w:val="24"/>
          <w:szCs w:val="24"/>
          <w:highlight w:val="yellow"/>
          <w:rtl/>
        </w:rPr>
        <w:t xml:space="preserve"> هماتولوژ</w:t>
      </w:r>
      <w:r w:rsidRPr="002702FB">
        <w:rPr>
          <w:rFonts w:cs="B Nazanin" w:hint="cs"/>
          <w:sz w:val="24"/>
          <w:szCs w:val="24"/>
          <w:highlight w:val="yellow"/>
          <w:rtl/>
        </w:rPr>
        <w:t>ی</w:t>
      </w:r>
      <w:r w:rsidRPr="002702FB">
        <w:rPr>
          <w:rFonts w:cs="B Nazanin" w:hint="eastAsia"/>
          <w:sz w:val="24"/>
          <w:szCs w:val="24"/>
          <w:highlight w:val="yellow"/>
          <w:rtl/>
        </w:rPr>
        <w:t>ک</w:t>
      </w:r>
      <w:r w:rsidRPr="002702FB">
        <w:rPr>
          <w:rFonts w:cs="B Nazanin"/>
          <w:sz w:val="24"/>
          <w:szCs w:val="24"/>
          <w:highlight w:val="yellow"/>
          <w:rtl/>
        </w:rPr>
        <w:t xml:space="preserve"> اشتباه گرفته شود.</w:t>
      </w:r>
    </w:p>
    <w:p w14:paraId="129DF5E0" w14:textId="6A1F01E9" w:rsidR="009546C8" w:rsidRDefault="007779AC" w:rsidP="00916CD4">
      <w:pPr>
        <w:bidi/>
        <w:spacing w:line="360" w:lineRule="auto"/>
        <w:jc w:val="both"/>
        <w:rPr>
          <w:b/>
          <w:bCs/>
          <w:rtl/>
        </w:rPr>
      </w:pPr>
      <w:r w:rsidRPr="007779AC">
        <w:rPr>
          <w:rFonts w:cs="B Nazanin"/>
          <w:b/>
          <w:bCs/>
          <w:sz w:val="24"/>
          <w:szCs w:val="24"/>
          <w:rtl/>
        </w:rPr>
        <w:t>کل</w:t>
      </w:r>
      <w:r w:rsidRPr="007779AC">
        <w:rPr>
          <w:rFonts w:cs="B Nazanin" w:hint="cs"/>
          <w:b/>
          <w:bCs/>
          <w:sz w:val="24"/>
          <w:szCs w:val="24"/>
          <w:rtl/>
        </w:rPr>
        <w:t>ی</w:t>
      </w:r>
      <w:r w:rsidRPr="007779AC">
        <w:rPr>
          <w:rFonts w:cs="B Nazanin" w:hint="eastAsia"/>
          <w:b/>
          <w:bCs/>
          <w:sz w:val="24"/>
          <w:szCs w:val="24"/>
          <w:rtl/>
        </w:rPr>
        <w:t>دواژه</w:t>
      </w:r>
      <w:r>
        <w:rPr>
          <w:rFonts w:cs="B Nazanin" w:hint="cs"/>
          <w:b/>
          <w:bCs/>
          <w:sz w:val="24"/>
          <w:szCs w:val="24"/>
          <w:rtl/>
        </w:rPr>
        <w:t xml:space="preserve"> ها</w:t>
      </w:r>
      <w:r w:rsidRPr="007779AC">
        <w:rPr>
          <w:rFonts w:cs="B Nazanin"/>
          <w:b/>
          <w:bCs/>
          <w:sz w:val="24"/>
          <w:szCs w:val="24"/>
          <w:rtl/>
        </w:rPr>
        <w:t xml:space="preserve">: </w:t>
      </w:r>
      <w:r w:rsidRPr="007779AC">
        <w:rPr>
          <w:rFonts w:cs="B Nazanin"/>
          <w:sz w:val="24"/>
          <w:szCs w:val="24"/>
          <w:rtl/>
        </w:rPr>
        <w:t>کمبود</w:t>
      </w:r>
      <w:r>
        <w:rPr>
          <w:rFonts w:cs="B Nazanin" w:hint="cs"/>
          <w:sz w:val="24"/>
          <w:szCs w:val="24"/>
          <w:rtl/>
        </w:rPr>
        <w:t xml:space="preserve"> </w:t>
      </w:r>
      <w:r>
        <w:rPr>
          <w:rFonts w:cs="B Nazanin" w:hint="cs"/>
          <w:sz w:val="24"/>
          <w:szCs w:val="24"/>
          <w:rtl/>
          <w:lang w:bidi="fa-IR"/>
        </w:rPr>
        <w:t>ویتامین</w:t>
      </w:r>
      <w:r w:rsidRPr="007779AC">
        <w:rPr>
          <w:rFonts w:cs="B Nazanin"/>
          <w:sz w:val="24"/>
          <w:szCs w:val="24"/>
        </w:rPr>
        <w:t xml:space="preserve"> B12</w:t>
      </w:r>
      <w:r>
        <w:rPr>
          <w:rFonts w:cs="B Nazanin" w:hint="cs"/>
          <w:sz w:val="24"/>
          <w:szCs w:val="24"/>
          <w:rtl/>
          <w:lang w:bidi="fa-IR"/>
        </w:rPr>
        <w:t>،</w:t>
      </w:r>
      <w:r w:rsidRPr="007779AC">
        <w:rPr>
          <w:rFonts w:cs="B Nazanin"/>
          <w:sz w:val="24"/>
          <w:szCs w:val="24"/>
        </w:rPr>
        <w:t xml:space="preserve"> </w:t>
      </w:r>
      <w:r w:rsidRPr="007779AC">
        <w:rPr>
          <w:rFonts w:cs="B Nazanin"/>
          <w:sz w:val="24"/>
          <w:szCs w:val="24"/>
          <w:rtl/>
        </w:rPr>
        <w:t>پانس</w:t>
      </w:r>
      <w:r w:rsidRPr="007779AC">
        <w:rPr>
          <w:rFonts w:cs="B Nazanin" w:hint="cs"/>
          <w:sz w:val="24"/>
          <w:szCs w:val="24"/>
          <w:rtl/>
        </w:rPr>
        <w:t>ی</w:t>
      </w:r>
      <w:r w:rsidRPr="007779AC">
        <w:rPr>
          <w:rFonts w:cs="B Nazanin" w:hint="eastAsia"/>
          <w:sz w:val="24"/>
          <w:szCs w:val="24"/>
          <w:rtl/>
        </w:rPr>
        <w:t>توپن</w:t>
      </w:r>
      <w:r w:rsidRPr="007779AC">
        <w:rPr>
          <w:rFonts w:cs="B Nazanin" w:hint="cs"/>
          <w:sz w:val="24"/>
          <w:szCs w:val="24"/>
          <w:rtl/>
        </w:rPr>
        <w:t>ی</w:t>
      </w:r>
      <w:r w:rsidRPr="007779AC">
        <w:rPr>
          <w:rFonts w:cs="B Nazanin" w:hint="eastAsia"/>
          <w:sz w:val="24"/>
          <w:szCs w:val="24"/>
          <w:rtl/>
        </w:rPr>
        <w:t>،</w:t>
      </w:r>
      <w:r w:rsidRPr="007779AC">
        <w:rPr>
          <w:rFonts w:cs="B Nazanin"/>
          <w:sz w:val="24"/>
          <w:szCs w:val="24"/>
          <w:rtl/>
        </w:rPr>
        <w:t xml:space="preserve"> </w:t>
      </w:r>
      <w:r>
        <w:rPr>
          <w:rFonts w:cs="B Nazanin" w:hint="cs"/>
          <w:sz w:val="24"/>
          <w:szCs w:val="24"/>
          <w:rtl/>
        </w:rPr>
        <w:t>شدید</w:t>
      </w:r>
      <w:r w:rsidRPr="007779AC">
        <w:rPr>
          <w:rFonts w:cs="B Nazanin"/>
          <w:sz w:val="24"/>
          <w:szCs w:val="24"/>
          <w:rtl/>
        </w:rPr>
        <w:t>، گزارش مورد</w:t>
      </w:r>
    </w:p>
    <w:p w14:paraId="42992861" w14:textId="77777777" w:rsidR="00916CD4" w:rsidRDefault="00916CD4" w:rsidP="008345CB">
      <w:pPr>
        <w:spacing w:line="360" w:lineRule="auto"/>
        <w:jc w:val="center"/>
        <w:rPr>
          <w:b/>
          <w:bCs/>
        </w:rPr>
        <w:sectPr w:rsidR="00916CD4">
          <w:pgSz w:w="12240" w:h="15840"/>
          <w:pgMar w:top="1440" w:right="1440" w:bottom="1440" w:left="1440" w:header="720" w:footer="720" w:gutter="0"/>
          <w:cols w:space="720"/>
          <w:docGrid w:linePitch="360"/>
        </w:sectPr>
      </w:pPr>
    </w:p>
    <w:p w14:paraId="7DDA933E" w14:textId="365E907A" w:rsidR="00EE33D9" w:rsidRDefault="00EE33D9" w:rsidP="008345CB">
      <w:pPr>
        <w:spacing w:line="360" w:lineRule="auto"/>
        <w:jc w:val="center"/>
        <w:rPr>
          <w:b/>
          <w:bCs/>
        </w:rPr>
      </w:pPr>
      <w:r w:rsidRPr="00330118">
        <w:rPr>
          <w:b/>
          <w:bCs/>
        </w:rPr>
        <w:lastRenderedPageBreak/>
        <w:t>Severe vitamin B12 deficiency resulting in sever pancytopenia: case report</w:t>
      </w:r>
    </w:p>
    <w:p w14:paraId="454FB1BA" w14:textId="77777777" w:rsidR="00EE33D9" w:rsidRDefault="00EE33D9" w:rsidP="009546C8">
      <w:pPr>
        <w:spacing w:line="360" w:lineRule="auto"/>
        <w:rPr>
          <w:b/>
          <w:bCs/>
        </w:rPr>
      </w:pPr>
      <w:r w:rsidRPr="00330118">
        <w:rPr>
          <w:b/>
          <w:bCs/>
        </w:rPr>
        <w:t>Abstract</w:t>
      </w:r>
    </w:p>
    <w:p w14:paraId="4DC4611E" w14:textId="77777777" w:rsidR="009546C8" w:rsidRPr="002702FB" w:rsidRDefault="009546C8" w:rsidP="002702FB">
      <w:pPr>
        <w:spacing w:line="360" w:lineRule="auto"/>
        <w:jc w:val="both"/>
        <w:rPr>
          <w:highlight w:val="yellow"/>
        </w:rPr>
      </w:pPr>
      <w:r w:rsidRPr="002702FB">
        <w:rPr>
          <w:b/>
          <w:bCs/>
          <w:highlight w:val="yellow"/>
        </w:rPr>
        <w:t>Aims:</w:t>
      </w:r>
      <w:r w:rsidRPr="002702FB">
        <w:rPr>
          <w:highlight w:val="yellow"/>
        </w:rPr>
        <w:t xml:space="preserve"> This case report aims to highlight a rare presentation of severe vitamin B12 deficiency resulting in severe pancytopenia in an elderly male patient. that occurring in only 5% of patients with known B12 deficiency. Additionally, it discusses the hematological changes associated with B12 deficiency and how they can sometimes mimic hematological malignancies.</w:t>
      </w:r>
    </w:p>
    <w:p w14:paraId="01CEA9BF" w14:textId="77777777" w:rsidR="009546C8" w:rsidRPr="002702FB" w:rsidRDefault="009546C8" w:rsidP="002702FB">
      <w:pPr>
        <w:spacing w:line="360" w:lineRule="auto"/>
        <w:jc w:val="both"/>
        <w:rPr>
          <w:highlight w:val="yellow"/>
        </w:rPr>
      </w:pPr>
      <w:r w:rsidRPr="002702FB">
        <w:rPr>
          <w:b/>
          <w:bCs/>
          <w:highlight w:val="yellow"/>
        </w:rPr>
        <w:t>Patient Profile:</w:t>
      </w:r>
      <w:r w:rsidRPr="002702FB">
        <w:rPr>
          <w:highlight w:val="yellow"/>
        </w:rPr>
        <w:t xml:space="preserve"> The patient was an 86-year-old man from a rural area with a history of generalized weakness and jaundice. He had no significant past medical history besides prior pneumonia and cataract surgery. He presented with symptoms of anorexia, dizziness and nausea, but no fever. He was not a smoker, drinker or drug user. The patient was living with his children and seemed to be economically weak.</w:t>
      </w:r>
    </w:p>
    <w:p w14:paraId="7052C2CD" w14:textId="77777777" w:rsidR="009546C8" w:rsidRPr="002702FB" w:rsidRDefault="009546C8" w:rsidP="002702FB">
      <w:pPr>
        <w:spacing w:line="360" w:lineRule="auto"/>
        <w:jc w:val="both"/>
        <w:rPr>
          <w:highlight w:val="yellow"/>
        </w:rPr>
      </w:pPr>
      <w:r w:rsidRPr="002702FB">
        <w:rPr>
          <w:b/>
          <w:bCs/>
          <w:highlight w:val="yellow"/>
        </w:rPr>
        <w:t>Findings:</w:t>
      </w:r>
      <w:r w:rsidRPr="002702FB">
        <w:rPr>
          <w:highlight w:val="yellow"/>
        </w:rPr>
        <w:t xml:space="preserve"> Initial examination revealed icteric sclera, pale conjunctiva, and 1+ edema in both lower limbs. Initial lab tests indicated increasing MCV, and peripheral blood smear showed </w:t>
      </w:r>
      <w:proofErr w:type="spellStart"/>
      <w:r w:rsidRPr="002702FB">
        <w:rPr>
          <w:highlight w:val="yellow"/>
        </w:rPr>
        <w:t>hypersegmented</w:t>
      </w:r>
      <w:proofErr w:type="spellEnd"/>
      <w:r w:rsidRPr="002702FB">
        <w:rPr>
          <w:highlight w:val="yellow"/>
        </w:rPr>
        <w:t xml:space="preserve"> neutrophils, </w:t>
      </w:r>
      <w:proofErr w:type="spellStart"/>
      <w:r w:rsidRPr="002702FB">
        <w:rPr>
          <w:highlight w:val="yellow"/>
        </w:rPr>
        <w:t>macroovalocytes</w:t>
      </w:r>
      <w:proofErr w:type="spellEnd"/>
      <w:r w:rsidRPr="002702FB">
        <w:rPr>
          <w:highlight w:val="yellow"/>
        </w:rPr>
        <w:t xml:space="preserve">, anisocytosis, and possible RBC agglutination and schistocytes. The patient was diagnosed with megaloblastic anemia and started on high dose vitamin B12 and folate. The patient's condition deteriorated, with a drop in platelet and WBC counts, and presence of schistocytes, leading to a bone marrow biopsy. Bone marrow biopsy suggested MDS or AML-M6, but further tests indicated a nutritional </w:t>
      </w:r>
      <w:proofErr w:type="spellStart"/>
      <w:proofErr w:type="gramStart"/>
      <w:r w:rsidRPr="002702FB">
        <w:rPr>
          <w:highlight w:val="yellow"/>
        </w:rPr>
        <w:t>deficiency.The</w:t>
      </w:r>
      <w:proofErr w:type="spellEnd"/>
      <w:proofErr w:type="gramEnd"/>
      <w:r w:rsidRPr="002702FB">
        <w:rPr>
          <w:highlight w:val="yellow"/>
        </w:rPr>
        <w:t xml:space="preserve"> patient improved significantly with high-dose B12 and folate treatment, and blood counts normalized.</w:t>
      </w:r>
    </w:p>
    <w:p w14:paraId="32081814" w14:textId="77777777" w:rsidR="009546C8" w:rsidRPr="00BA4973" w:rsidRDefault="009546C8" w:rsidP="002702FB">
      <w:pPr>
        <w:spacing w:line="360" w:lineRule="auto"/>
        <w:jc w:val="both"/>
      </w:pPr>
      <w:r w:rsidRPr="002702FB">
        <w:rPr>
          <w:b/>
          <w:bCs/>
          <w:highlight w:val="yellow"/>
        </w:rPr>
        <w:t>Conclusion:</w:t>
      </w:r>
      <w:r w:rsidRPr="002702FB">
        <w:rPr>
          <w:highlight w:val="yellow"/>
        </w:rPr>
        <w:t xml:space="preserve"> This case demonstrates that severe vitamin B12 deficiency can manifest as severe pancytopenia and that it can be mistaken for acute leukemia or other hematological malignancies.</w:t>
      </w:r>
      <w:r w:rsidRPr="00BA4973">
        <w:t xml:space="preserve"> </w:t>
      </w:r>
    </w:p>
    <w:p w14:paraId="16296E20" w14:textId="3E66641A" w:rsidR="00EE33D9" w:rsidRDefault="00EE33D9" w:rsidP="009546C8">
      <w:pPr>
        <w:spacing w:line="360" w:lineRule="auto"/>
      </w:pPr>
      <w:r w:rsidRPr="00330118">
        <w:rPr>
          <w:b/>
          <w:bCs/>
        </w:rPr>
        <w:t>Key words:</w:t>
      </w:r>
      <w:r w:rsidRPr="00330118">
        <w:t xml:space="preserve"> B12 deficiency; pancytopenia</w:t>
      </w:r>
      <w:r w:rsidR="00410A88">
        <w:t>,</w:t>
      </w:r>
      <w:r w:rsidR="008710E2" w:rsidRPr="008710E2">
        <w:t xml:space="preserve"> sever</w:t>
      </w:r>
      <w:r w:rsidR="008710E2">
        <w:t>,</w:t>
      </w:r>
      <w:r w:rsidR="00410A88" w:rsidRPr="00410A88">
        <w:t xml:space="preserve"> case report</w:t>
      </w:r>
    </w:p>
    <w:p w14:paraId="08AEEED4" w14:textId="77777777" w:rsidR="00916CD4" w:rsidRDefault="00916CD4" w:rsidP="008345CB">
      <w:pPr>
        <w:spacing w:line="360" w:lineRule="auto"/>
        <w:rPr>
          <w:b/>
          <w:bCs/>
        </w:rPr>
        <w:sectPr w:rsidR="00916CD4">
          <w:pgSz w:w="12240" w:h="15840"/>
          <w:pgMar w:top="1440" w:right="1440" w:bottom="1440" w:left="1440" w:header="720" w:footer="720" w:gutter="0"/>
          <w:cols w:space="720"/>
          <w:docGrid w:linePitch="360"/>
        </w:sectPr>
      </w:pPr>
    </w:p>
    <w:p w14:paraId="4E728DC0" w14:textId="77777777" w:rsidR="00330118" w:rsidRPr="00330118" w:rsidRDefault="00330118" w:rsidP="008345CB">
      <w:pPr>
        <w:spacing w:line="360" w:lineRule="auto"/>
        <w:rPr>
          <w:b/>
          <w:bCs/>
        </w:rPr>
      </w:pPr>
      <w:r w:rsidRPr="00330118">
        <w:rPr>
          <w:b/>
          <w:bCs/>
        </w:rPr>
        <w:lastRenderedPageBreak/>
        <w:t>Introduction</w:t>
      </w:r>
    </w:p>
    <w:p w14:paraId="6C0DFCEA" w14:textId="56EC7ACA" w:rsidR="009546C8" w:rsidRDefault="00931596" w:rsidP="00685D10">
      <w:pPr>
        <w:spacing w:line="360" w:lineRule="auto"/>
        <w:jc w:val="both"/>
      </w:pPr>
      <w:r w:rsidRPr="00380A51">
        <w:t>Pancytopenia is defined as a decrease in all three blood cell lines and it could manifest with symptoms resulting from anemia, leukopenia or thrombocytopenia; patients may however be asymptomatic</w:t>
      </w:r>
      <w:r w:rsidR="00AA3208" w:rsidRPr="00380A51">
        <w:fldChar w:fldCharType="begin" w:fldLock="1"/>
      </w:r>
      <w:r w:rsidR="005A10CD">
        <w:instrText>ADDIN CSL_CITATION {"citationItems":[{"id":"ITEM-1","itemData":{"ISSN":"0268-960X","author":[{"dropping-particle":"","family":"Gnanaraj","given":"Jerome","non-dropping-particle":"","parse-names":false,"suffix":""},{"dropping-particle":"","family":"Parnes","given":"Aric","non-dropping-particle":"","parse-names":false,"suffix":""},{"dropping-particle":"","family":"Francis","given":"Charles W","non-dropping-particle":"","parse-names":false,"suffix":""},{"dropping-particle":"","family":"Go","given":"Ronald S","non-dropping-particle":"","parse-names":false,"suffix":""},{"dropping-particle":"","family":"Takemoto","given":"Clifford M","non-dropping-particle":"","parse-names":false,"suffix":""},{"dropping-particle":"","family":"Hashmi","given":"Shahrukh K","non-dropping-particle":"","parse-names":false,"suffix":""}],"container-title":"Blood reviews","id":"ITEM-1","issue":"5","issued":{"date-parts":[["2018"]]},"page":"361-367","publisher":"Elsevier","title":"Approach to pancytopenia: Diagnostic algorithm for clinical hematologists","type":"article-journal","volume":"32"},"uris":["http://www.mendeley.com/documents/?uuid=b6b49d31-c5a2-478d-8212-a29073b366e9"]}],"mendeley":{"formattedCitation":"(1)","manualFormatting":" (1)","plainTextFormattedCitation":"(1)","previouslyFormattedCitation":"(1)"},"properties":{"noteIndex":0},"schema":"https://github.com/citation-style-language/schema/raw/master/csl-citation.json"}</w:instrText>
      </w:r>
      <w:r w:rsidR="00AA3208" w:rsidRPr="00380A51">
        <w:fldChar w:fldCharType="separate"/>
      </w:r>
      <w:r w:rsidR="005A10CD">
        <w:rPr>
          <w:noProof/>
        </w:rPr>
        <w:t xml:space="preserve"> (</w:t>
      </w:r>
      <w:r w:rsidR="00AA3208" w:rsidRPr="00380A51">
        <w:rPr>
          <w:noProof/>
        </w:rPr>
        <w:t>1)</w:t>
      </w:r>
      <w:r w:rsidR="00AA3208" w:rsidRPr="00380A51">
        <w:fldChar w:fldCharType="end"/>
      </w:r>
      <w:r w:rsidR="00741AF4" w:rsidRPr="00380A51">
        <w:t>. The causes of this condition are many and varied</w:t>
      </w:r>
      <w:r w:rsidR="005A10CD">
        <w:t xml:space="preserve"> </w:t>
      </w:r>
      <w:r w:rsidR="00AA3208" w:rsidRPr="00380A51">
        <w:fldChar w:fldCharType="begin" w:fldLock="1"/>
      </w:r>
      <w:r w:rsidR="005A10CD">
        <w:instrText>ADDIN CSL_CITATION {"citationItems":[{"id":"ITEM-1","itemData":{"author":[{"dropping-particle":"","family":"Khan","given":"M N","non-dropping-particle":"","parse-names":false,"suffix":""},{"dropping-particle":"","family":"Ayyub","given":"M","non-dropping-particle":"","parse-names":false,"suffix":""},{"dropping-particle":"","family":"Nawaz","given":"K H","non-dropping-particle":"","parse-names":false,"suffix":""},{"dropping-particle":"","family":"Naqi","given":"N","non-dropping-particle":"","parse-names":false,"suffix":""},{"dropping-particle":"","family":"Hussain","given":"T","non-dropping-particle":"","parse-names":false,"suffix":""},{"dropping-particle":"","family":"Shujaat","given":"H","non-dropping-particle":"","parse-names":false,"suffix":""}],"container-title":"Pak J pathol","id":"ITEM-1","issue":"2","issued":{"date-parts":[["2001"]]},"page":"37-41","title":"Pancytopenia: clinicopathological study of 30 cases at Military Hospital, Rawalpindi","type":"article-journal","volume":"12"},"uris":["http://www.mendeley.com/documents/?uuid=7db7baf1-fa64-4767-b01c-66d113cb1e30"]}],"mendeley":{"formattedCitation":"(2)","plainTextFormattedCitation":"(2)","previouslyFormattedCitation":"(2)"},"properties":{"noteIndex":0},"schema":"https://github.com/citation-style-language/schema/raw/master/csl-citation.json"}</w:instrText>
      </w:r>
      <w:r w:rsidR="00AA3208" w:rsidRPr="00380A51">
        <w:fldChar w:fldCharType="separate"/>
      </w:r>
      <w:r w:rsidR="005A10CD" w:rsidRPr="005A10CD">
        <w:rPr>
          <w:noProof/>
        </w:rPr>
        <w:t>(2)</w:t>
      </w:r>
      <w:r w:rsidR="00AA3208" w:rsidRPr="00380A51">
        <w:fldChar w:fldCharType="end"/>
      </w:r>
      <w:r w:rsidR="00741AF4" w:rsidRPr="00380A51">
        <w:t>. The incidence of various disorders causing pancytopenia varies due to geographical distribution and genetic disturbances. The management and prognosis of pancytopenia depends on the underlying pathology</w:t>
      </w:r>
      <w:r w:rsidR="002E1648">
        <w:t xml:space="preserve"> </w:t>
      </w:r>
      <w:r w:rsidR="00AA3208" w:rsidRPr="00380A51">
        <w:fldChar w:fldCharType="begin" w:fldLock="1"/>
      </w:r>
      <w:r w:rsidR="005A10CD">
        <w:instrText>ADDIN CSL_CITATION {"citationItems":[{"id":"ITEM-1","itemData":{"ISSN":"2071-7733","author":[{"dropping-particle":"","family":"Tariq","given":"Mohammad","non-dropping-particle":"","parse-names":false,"suffix":""},{"dropping-particle":"","family":"Basri","given":"Rabia","non-dropping-particle":"","parse-names":false,"suffix":""},{"dropping-particle":"","family":"Khan","given":"Naji Ullah","non-dropping-particle":"","parse-names":false,"suffix":""},{"dropping-particle":"","family":"Amin","given":"Said","non-dropping-particle":"","parse-names":false,"suffix":""}],"container-title":"The Professional Medical Journal","id":"ITEM-1","issue":"02","issued":{"date-parts":[["2010"]]},"page":"252-256","title":"Aetiology of pancytopenia","type":"article-journal","volume":"17"},"uris":["http://www.mendeley.com/documents/?uuid=d1dcddfc-d03a-4220-b96c-91e152b6029a"]}],"mendeley":{"formattedCitation":"(3)","plainTextFormattedCitation":"(3)","previouslyFormattedCitation":"(3)"},"properties":{"noteIndex":0},"schema":"https://github.com/citation-style-language/schema/raw/master/csl-citation.json"}</w:instrText>
      </w:r>
      <w:r w:rsidR="00AA3208" w:rsidRPr="00380A51">
        <w:fldChar w:fldCharType="separate"/>
      </w:r>
      <w:r w:rsidR="005A10CD" w:rsidRPr="005A10CD">
        <w:rPr>
          <w:noProof/>
        </w:rPr>
        <w:t>(3)</w:t>
      </w:r>
      <w:r w:rsidR="00AA3208" w:rsidRPr="00380A51">
        <w:fldChar w:fldCharType="end"/>
      </w:r>
      <w:r w:rsidR="00741AF4" w:rsidRPr="00380A51">
        <w:t>.</w:t>
      </w:r>
      <w:r w:rsidRPr="00380A51">
        <w:t>The first step in the management of pancytopenia involves identifying the underlying cause and providing supportive care till the pancytopenia is resolved. A complete history and physical examination usually helps in narrowing down the cause, which could then lead to further specific diagnostic studies</w:t>
      </w:r>
      <w:r w:rsidR="008F461D">
        <w:t xml:space="preserve"> </w:t>
      </w:r>
      <w:r w:rsidR="00EA018C" w:rsidRPr="00380A51">
        <w:fldChar w:fldCharType="begin" w:fldLock="1"/>
      </w:r>
      <w:r w:rsidR="005A10CD">
        <w:instrText>ADDIN CSL_CITATION {"citationItems":[{"id":"ITEM-1","itemData":{"ISSN":"0268-960X","author":[{"dropping-particle":"","family":"Gnanaraj","given":"Jerome","non-dropping-particle":"","parse-names":false,"suffix":""},{"dropping-particle":"","family":"Parnes","given":"Aric","non-dropping-particle":"","parse-names":false,"suffix":""},{"dropping-particle":"","family":"Francis","given":"Charles W","non-dropping-particle":"","parse-names":false,"suffix":""},{"dropping-particle":"","family":"Go","given":"Ronald S","non-dropping-particle":"","parse-names":false,"suffix":""},{"dropping-particle":"","family":"Takemoto","given":"Clifford M","non-dropping-particle":"","parse-names":false,"suffix":""},{"dropping-particle":"","family":"Hashmi","given":"Shahrukh K","non-dropping-particle":"","parse-names":false,"suffix":""}],"container-title":"Blood reviews","id":"ITEM-1","issue":"5","issued":{"date-parts":[["2018"]]},"page":"361-367","publisher":"Elsevier","title":"Approach to pancytopenia: Diagnostic algorithm for clinical hematologists","type":"article-journal","volume":"32"},"uris":["http://www.mendeley.com/documents/?uuid=b6b49d31-c5a2-478d-8212-a29073b366e9"]}],"mendeley":{"formattedCitation":"(1)","plainTextFormattedCitation":"(1)","previouslyFormattedCitation":"(1)"},"properties":{"noteIndex":0},"schema":"https://github.com/citation-style-language/schema/raw/master/csl-citation.json"}</w:instrText>
      </w:r>
      <w:r w:rsidR="00EA018C" w:rsidRPr="00380A51">
        <w:fldChar w:fldCharType="separate"/>
      </w:r>
      <w:r w:rsidR="005A10CD" w:rsidRPr="005A10CD">
        <w:rPr>
          <w:noProof/>
        </w:rPr>
        <w:t>(1)</w:t>
      </w:r>
      <w:r w:rsidR="00EA018C" w:rsidRPr="00380A51">
        <w:fldChar w:fldCharType="end"/>
      </w:r>
      <w:r w:rsidRPr="00380A51">
        <w:t>.</w:t>
      </w:r>
      <w:r w:rsidR="00685D10">
        <w:t xml:space="preserve"> </w:t>
      </w:r>
      <w:r w:rsidR="00741AF4" w:rsidRPr="00380A51">
        <w:t>Among the various causes</w:t>
      </w:r>
      <w:r w:rsidR="00685D10">
        <w:t xml:space="preserve"> </w:t>
      </w:r>
      <w:r w:rsidRPr="00380A51">
        <w:t>Folate and vitamin B12 deficiencies can cause megaloblastic anemia. Though anemia and thrombocytopenia are the common features, they could present with pancytopenia as well</w:t>
      </w:r>
      <w:r w:rsidR="008F461D">
        <w:t xml:space="preserve"> </w:t>
      </w:r>
      <w:r w:rsidR="00EA018C" w:rsidRPr="00380A51">
        <w:fldChar w:fldCharType="begin" w:fldLock="1"/>
      </w:r>
      <w:r w:rsidR="005A10CD">
        <w:instrText>ADDIN CSL_CITATION {"citationItems":[{"id":"ITEM-1","itemData":{"ISSN":"1819-2718","author":[{"dropping-particle":"","family":"Khattak","given":"Muhammad Bilal","non-dropping-particle":"","parse-names":false,"suffix":""},{"dropping-particle":"","family":"Ismail","given":"Mohammad","non-dropping-particle":"","parse-names":false,"suffix":""},{"dropping-particle":"","family":"Marwat","given":"Zahid Irfan","non-dropping-particle":"","parse-names":false,"suffix":""},{"dropping-particle":"","family":"Khan","given":"Faramoz","non-dropping-particle":"","parse-names":false,"suffix":""}],"container-title":"Journal of Ayub Medical College Abbottabad","id":"ITEM-1","issue":"3-4","issued":{"date-parts":[["2012"]]},"page":"53-55","title":"Frequency and characterisation of pancytopenia in megaloblastic anaemia","type":"article-journal","volume":"24"},"uris":["http://www.mendeley.com/documents/?uuid=6087321a-1b78-416b-b6f0-4c95fc8cf87f"]}],"mendeley":{"formattedCitation":"(4)","plainTextFormattedCitation":"(4)","previouslyFormattedCitation":"(4)"},"properties":{"noteIndex":0},"schema":"https://github.com/citation-style-language/schema/raw/master/csl-citation.json"}</w:instrText>
      </w:r>
      <w:r w:rsidR="00EA018C" w:rsidRPr="00380A51">
        <w:fldChar w:fldCharType="separate"/>
      </w:r>
      <w:r w:rsidR="005A10CD" w:rsidRPr="005A10CD">
        <w:rPr>
          <w:noProof/>
        </w:rPr>
        <w:t>(4)</w:t>
      </w:r>
      <w:r w:rsidR="00EA018C" w:rsidRPr="00380A51">
        <w:fldChar w:fldCharType="end"/>
      </w:r>
      <w:r w:rsidR="00EA018C" w:rsidRPr="00380A51">
        <w:t>.</w:t>
      </w:r>
      <w:r w:rsidR="00685D10" w:rsidRPr="00685D10">
        <w:t xml:space="preserve"> </w:t>
      </w:r>
      <w:r w:rsidR="00685D10" w:rsidRPr="00FD4A44">
        <w:rPr>
          <w:highlight w:val="yellow"/>
        </w:rPr>
        <w:t xml:space="preserve">Hematologic consequences include macrocytosis, </w:t>
      </w:r>
      <w:proofErr w:type="spellStart"/>
      <w:r w:rsidR="00685D10" w:rsidRPr="00FD4A44">
        <w:rPr>
          <w:highlight w:val="yellow"/>
        </w:rPr>
        <w:t>hypersegmented</w:t>
      </w:r>
      <w:proofErr w:type="spellEnd"/>
      <w:r w:rsidR="00685D10" w:rsidRPr="00FD4A44">
        <w:rPr>
          <w:highlight w:val="yellow"/>
        </w:rPr>
        <w:t xml:space="preserve"> neutrophils, leukopenia, thrombocytopenia, and rarely, pancytopenia; is seen in only 5% of patients with a known B12 deficiency</w:t>
      </w:r>
      <w:r w:rsidR="008F461D" w:rsidRPr="00FD4A44">
        <w:rPr>
          <w:highlight w:val="yellow"/>
        </w:rPr>
        <w:t xml:space="preserve"> </w:t>
      </w:r>
      <w:r w:rsidR="008F461D" w:rsidRPr="00FD4A44">
        <w:rPr>
          <w:highlight w:val="yellow"/>
        </w:rPr>
        <w:fldChar w:fldCharType="begin" w:fldLock="1"/>
      </w:r>
      <w:r w:rsidR="008F461D" w:rsidRPr="00FD4A44">
        <w:rPr>
          <w:highlight w:val="yellow"/>
        </w:rPr>
        <w:instrText>ADDIN CSL_CITATION {"citationItems":[{"id":"ITEM-1","itemData":{"author":[{"dropping-particle":"","family":"Sasi","given":"Sreethish","non-dropping-particle":"","parse-names":false,"suffix":""},{"dropping-particle":"","family":"Yassin","given":"Mohamed A","non-dropping-particle":"","parse-names":false,"suffix":""}],"container-title":"Case Reports in Oncology","id":"ITEM-1","issue":"2","issued":{"date-parts":[["2020"]]},"page":"783-788","publisher":"S. Karger AG","title":"A rare case of acquired hemolytic anemia and pancytopenia secondary to pernicious anemia","type":"article-journal","volume":"13"},"uris":["http://www.mendeley.com/documents/?uuid=f7f33c69-bd40-4c3e-859f-d58a6823c565"]}],"mendeley":{"formattedCitation":"(5)","plainTextFormattedCitation":"(5)"},"properties":{"noteIndex":0},"schema":"https://github.com/citation-style-language/schema/raw/master/csl-citation.json"}</w:instrText>
      </w:r>
      <w:r w:rsidR="008F461D" w:rsidRPr="00FD4A44">
        <w:rPr>
          <w:highlight w:val="yellow"/>
        </w:rPr>
        <w:fldChar w:fldCharType="separate"/>
      </w:r>
      <w:r w:rsidR="008F461D" w:rsidRPr="00FD4A44">
        <w:rPr>
          <w:noProof/>
          <w:highlight w:val="yellow"/>
        </w:rPr>
        <w:t>(5)</w:t>
      </w:r>
      <w:r w:rsidR="008F461D" w:rsidRPr="00FD4A44">
        <w:rPr>
          <w:highlight w:val="yellow"/>
        </w:rPr>
        <w:fldChar w:fldCharType="end"/>
      </w:r>
      <w:r w:rsidR="00685D10">
        <w:t xml:space="preserve">. </w:t>
      </w:r>
      <w:r w:rsidR="00EE33D9" w:rsidRPr="00330118">
        <w:t>Low vitamin B12</w:t>
      </w:r>
      <w:r w:rsidR="00685D10">
        <w:t xml:space="preserve"> </w:t>
      </w:r>
      <w:r w:rsidR="00685D10" w:rsidRPr="00330118">
        <w:t>serum</w:t>
      </w:r>
      <w:r w:rsidR="00EE33D9" w:rsidRPr="00330118">
        <w:t xml:space="preserve"> levels are common, especially in older people. Vitamin B12 is obtained</w:t>
      </w:r>
      <w:r w:rsidR="00330118">
        <w:t xml:space="preserve"> </w:t>
      </w:r>
      <w:r w:rsidR="00EE33D9" w:rsidRPr="00330118">
        <w:t>through animal products consumed in the diet. Vitamin B12 deficiency is usually a response</w:t>
      </w:r>
      <w:r w:rsidR="00330118">
        <w:t xml:space="preserve"> </w:t>
      </w:r>
      <w:r w:rsidR="00EE33D9" w:rsidRPr="00330118">
        <w:t xml:space="preserve">to insufficient intake or gastrointestinal disorders. Because of the low requirements in </w:t>
      </w:r>
      <w:proofErr w:type="gramStart"/>
      <w:r w:rsidR="00EE33D9" w:rsidRPr="00330118">
        <w:t>humans</w:t>
      </w:r>
      <w:r w:rsidR="00330118">
        <w:t xml:space="preserve"> </w:t>
      </w:r>
      <w:r w:rsidR="005A10CD">
        <w:t xml:space="preserve"> (</w:t>
      </w:r>
      <w:proofErr w:type="gramEnd"/>
      <w:r w:rsidR="00EE33D9" w:rsidRPr="00330118">
        <w:t xml:space="preserve">2.4 mg/day), clinical or </w:t>
      </w:r>
      <w:proofErr w:type="spellStart"/>
      <w:r w:rsidR="00EE33D9" w:rsidRPr="00330118">
        <w:t>ubclinical</w:t>
      </w:r>
      <w:proofErr w:type="spellEnd"/>
      <w:r w:rsidR="00EE33D9" w:rsidRPr="00330118">
        <w:t xml:space="preserve"> deficit may be delayed.</w:t>
      </w:r>
      <w:r w:rsidR="009546C8" w:rsidRPr="009546C8">
        <w:t xml:space="preserve"> </w:t>
      </w:r>
    </w:p>
    <w:p w14:paraId="4366E7D1" w14:textId="2364C609" w:rsidR="00EE33D9" w:rsidRPr="00330118" w:rsidRDefault="009546C8" w:rsidP="00685D10">
      <w:pPr>
        <w:spacing w:line="360" w:lineRule="auto"/>
        <w:jc w:val="both"/>
      </w:pPr>
      <w:r w:rsidRPr="009546C8">
        <w:rPr>
          <w:highlight w:val="yellow"/>
        </w:rPr>
        <w:t>This case report aims to highlight a rare presentation of severe vitamin B12 deficiency resulting in severe pancytopenia in an elderly male patient. that occurring in only 5% of patients with known B12 deficiency. It also emphasizes the importance of considering vitamin B12 deficiency in the differential diagnosis of pancytopenia, especially in older adults, and the need for prompt treatment. Additionally, it discusses the hematological changes associated with B12 deficiency and how they can sometimes mimic hematological malignancies.</w:t>
      </w:r>
    </w:p>
    <w:p w14:paraId="5DD82753" w14:textId="77777777" w:rsidR="00EE33D9" w:rsidRPr="00330118" w:rsidRDefault="00EE33D9" w:rsidP="008345CB">
      <w:pPr>
        <w:spacing w:line="360" w:lineRule="auto"/>
        <w:jc w:val="both"/>
        <w:rPr>
          <w:b/>
          <w:bCs/>
          <w:rtl/>
        </w:rPr>
      </w:pPr>
      <w:r w:rsidRPr="00330118">
        <w:rPr>
          <w:b/>
          <w:bCs/>
        </w:rPr>
        <w:t>Case Report:</w:t>
      </w:r>
    </w:p>
    <w:p w14:paraId="4869724B" w14:textId="0488A366" w:rsidR="00EE33D9" w:rsidRPr="00330118" w:rsidRDefault="00EE33D9" w:rsidP="008345CB">
      <w:pPr>
        <w:spacing w:line="360" w:lineRule="auto"/>
        <w:jc w:val="both"/>
      </w:pPr>
      <w:r w:rsidRPr="00330118">
        <w:t xml:space="preserve">The patient was an 86-year-old man living in </w:t>
      </w:r>
      <w:proofErr w:type="spellStart"/>
      <w:r w:rsidRPr="00330118">
        <w:t>Gisour</w:t>
      </w:r>
      <w:proofErr w:type="spellEnd"/>
      <w:r w:rsidRPr="00330118">
        <w:t xml:space="preserve"> village </w:t>
      </w:r>
      <w:r w:rsidRPr="00FD4A44">
        <w:rPr>
          <w:highlight w:val="yellow"/>
        </w:rPr>
        <w:t xml:space="preserve">of </w:t>
      </w:r>
      <w:proofErr w:type="spellStart"/>
      <w:r w:rsidR="00FD4A44" w:rsidRPr="00FD4A44">
        <w:rPr>
          <w:highlight w:val="yellow"/>
        </w:rPr>
        <w:t>Gonabad</w:t>
      </w:r>
      <w:proofErr w:type="spellEnd"/>
      <w:r w:rsidRPr="00FD4A44">
        <w:rPr>
          <w:highlight w:val="yellow"/>
        </w:rPr>
        <w:t xml:space="preserve"> city</w:t>
      </w:r>
      <w:r w:rsidRPr="00330118">
        <w:t xml:space="preserve">. He went to </w:t>
      </w:r>
      <w:proofErr w:type="spellStart"/>
      <w:r w:rsidRPr="00330118">
        <w:t>Bohlool</w:t>
      </w:r>
      <w:proofErr w:type="spellEnd"/>
      <w:r w:rsidRPr="00330118">
        <w:t xml:space="preserve"> Hospital emergency room on July of this year with symptoms of generalized weakness and jaundice. Before this, the patient was able to do personal work and lived with his children. He seemed to be economically weak. According to the patient's son, icterus developed during the last week, but the weakness </w:t>
      </w:r>
      <w:proofErr w:type="gramStart"/>
      <w:r w:rsidRPr="00330118">
        <w:t>have</w:t>
      </w:r>
      <w:proofErr w:type="gramEnd"/>
      <w:r w:rsidRPr="00330118">
        <w:t xml:space="preserve"> been progressive for the last few months. He had no history of similar symptoms before. He had anorexia, but he did not mention other simultaneous digestive, respiratory or urinary symptoms. He did not have a fever. There was no change in the color of urine or stool. He did not travel recently. There were no similar </w:t>
      </w:r>
      <w:r w:rsidRPr="00330118">
        <w:lastRenderedPageBreak/>
        <w:t>symptoms in the family. It was negative in terms of drug history or previous chronic disease. He was hospitalized twice in previous years due to pneumonia and cataract surgery. He did not use cigarettes, alcohol or opium.</w:t>
      </w:r>
    </w:p>
    <w:p w14:paraId="10528A9B" w14:textId="77777777" w:rsidR="00EE33D9" w:rsidRPr="00330118" w:rsidRDefault="00EE33D9" w:rsidP="008345CB">
      <w:pPr>
        <w:spacing w:line="360" w:lineRule="auto"/>
        <w:jc w:val="both"/>
      </w:pPr>
      <w:r w:rsidRPr="00330118">
        <w:t>During the examination, he was alert and oriented of time and place. The sclera was icteric and the conjunctiva was pale. The force of all 4 limbs was normal. He mentioned dizziness and nausea after standing up, and there seemed to be an imbalance. Lung and heart auscultation were normal. The abdomen was soft and without tenderness and guarding. He did not have organomegaly. There was no lymphadenopathy in the neck, axilla and groin. There was 1+ edema in both lower limbs without any difference in size. There were no skin lesions</w:t>
      </w:r>
      <w:r w:rsidRPr="00330118">
        <w:rPr>
          <w:rtl/>
        </w:rPr>
        <w:t>.</w:t>
      </w:r>
      <w:r w:rsidRPr="00330118">
        <w:t xml:space="preserve"> </w:t>
      </w:r>
    </w:p>
    <w:p w14:paraId="499C0A3D" w14:textId="77777777" w:rsidR="00EE33D9" w:rsidRPr="00330118" w:rsidRDefault="00EE33D9" w:rsidP="008345CB">
      <w:pPr>
        <w:spacing w:line="360" w:lineRule="auto"/>
        <w:jc w:val="both"/>
      </w:pPr>
      <w:r w:rsidRPr="00330118">
        <w:t>During the initial visit in the emergency room:</w:t>
      </w:r>
    </w:p>
    <w:p w14:paraId="4E38E67E" w14:textId="081D52C5" w:rsidR="00EE33D9" w:rsidRPr="00330118" w:rsidRDefault="00EE33D9" w:rsidP="008F461D">
      <w:pPr>
        <w:spacing w:line="360" w:lineRule="auto"/>
        <w:jc w:val="both"/>
      </w:pPr>
      <w:r w:rsidRPr="00330118">
        <w:t>BP=100/</w:t>
      </w:r>
      <w:proofErr w:type="gramStart"/>
      <w:r w:rsidRPr="00330118">
        <w:t xml:space="preserve">60 </w:t>
      </w:r>
      <w:r w:rsidR="005A10CD">
        <w:t xml:space="preserve"> (</w:t>
      </w:r>
      <w:proofErr w:type="gramEnd"/>
      <w:r w:rsidRPr="00330118">
        <w:t>TILT=Negative)</w:t>
      </w:r>
      <w:r w:rsidR="008F461D">
        <w:t xml:space="preserve">, </w:t>
      </w:r>
      <w:r w:rsidRPr="00330118">
        <w:t>PR=88</w:t>
      </w:r>
      <w:r w:rsidR="008F461D">
        <w:t xml:space="preserve">, </w:t>
      </w:r>
      <w:r w:rsidRPr="00330118">
        <w:t>T=36.5</w:t>
      </w:r>
      <w:r w:rsidR="008F461D">
        <w:t xml:space="preserve">, </w:t>
      </w:r>
      <w:r w:rsidRPr="00330118">
        <w:t xml:space="preserve">SPO2=96 </w:t>
      </w:r>
      <w:r w:rsidR="005A10CD">
        <w:t xml:space="preserve"> (</w:t>
      </w:r>
      <w:r w:rsidRPr="00330118">
        <w:t>without o2 therapy)</w:t>
      </w:r>
    </w:p>
    <w:p w14:paraId="77EF4F4E" w14:textId="77777777" w:rsidR="00EE33D9" w:rsidRPr="00330118" w:rsidRDefault="00EE33D9" w:rsidP="008345CB">
      <w:pPr>
        <w:spacing w:line="360" w:lineRule="auto"/>
        <w:jc w:val="both"/>
      </w:pPr>
      <w:r w:rsidRPr="00330118">
        <w:t>According to the history and examination of the patient, initial tests were requested in the emergency room and the documents of previous admissions were checked in the HIS of the hospital. The noteworthy point in the previous documents was that the MCV was increasing in the tests.</w:t>
      </w:r>
    </w:p>
    <w:p w14:paraId="32C253E1" w14:textId="77777777" w:rsidR="00EE33D9" w:rsidRDefault="00EE33D9" w:rsidP="008345CB">
      <w:pPr>
        <w:spacing w:line="360" w:lineRule="auto"/>
        <w:jc w:val="both"/>
      </w:pPr>
      <w:r w:rsidRPr="00330118">
        <w:t xml:space="preserve">Based on the results of the initial tests, PBS was drawn in the emergency room and seen by a hematologist, and </w:t>
      </w:r>
      <w:proofErr w:type="spellStart"/>
      <w:r w:rsidRPr="00330118">
        <w:t>hypersegmented</w:t>
      </w:r>
      <w:proofErr w:type="spellEnd"/>
      <w:r w:rsidRPr="00330118">
        <w:t xml:space="preserve"> neutrophils, </w:t>
      </w:r>
      <w:proofErr w:type="spellStart"/>
      <w:r w:rsidRPr="00330118">
        <w:t>macroovalocytes</w:t>
      </w:r>
      <w:proofErr w:type="spellEnd"/>
      <w:r w:rsidRPr="00330118">
        <w:t>, anisocytosis, and the probability of RBC agglutination and schistocytes 4-5% were reported.</w:t>
      </w:r>
    </w:p>
    <w:p w14:paraId="58AED617" w14:textId="2F856EAD" w:rsidR="00CA1C07" w:rsidRDefault="00CA1C07" w:rsidP="008345CB">
      <w:pPr>
        <w:spacing w:line="360" w:lineRule="auto"/>
        <w:jc w:val="both"/>
      </w:pPr>
      <w:r>
        <w:rPr>
          <w:noProof/>
        </w:rPr>
        <w:drawing>
          <wp:inline distT="0" distB="0" distL="0" distR="0" wp14:anchorId="196B4442" wp14:editId="2A752B21">
            <wp:extent cx="1635609" cy="1440000"/>
            <wp:effectExtent l="19050" t="19050" r="22225" b="27305"/>
            <wp:docPr id="1953467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67863" name="Picture 1953467863"/>
                    <pic:cNvPicPr/>
                  </pic:nvPicPr>
                  <pic:blipFill rotWithShape="1">
                    <a:blip r:embed="rId7" cstate="print">
                      <a:extLst>
                        <a:ext uri="{28A0092B-C50C-407E-A947-70E740481C1C}">
                          <a14:useLocalDpi xmlns:a14="http://schemas.microsoft.com/office/drawing/2010/main" val="0"/>
                        </a:ext>
                      </a:extLst>
                    </a:blip>
                    <a:srcRect l="20193" t="19661" r="11378" b="-1"/>
                    <a:stretch/>
                  </pic:blipFill>
                  <pic:spPr bwMode="auto">
                    <a:xfrm>
                      <a:off x="0" y="0"/>
                      <a:ext cx="1635609" cy="1440000"/>
                    </a:xfrm>
                    <a:prstGeom prst="rect">
                      <a:avLst/>
                    </a:prstGeom>
                    <a:ln>
                      <a:solidFill>
                        <a:schemeClr val="bg1"/>
                      </a:solid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CF3AB74" wp14:editId="554746D5">
            <wp:extent cx="1725495" cy="1440000"/>
            <wp:effectExtent l="19050" t="19050" r="27305" b="27305"/>
            <wp:docPr id="209725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5813" name="Picture 209725813"/>
                    <pic:cNvPicPr/>
                  </pic:nvPicPr>
                  <pic:blipFill rotWithShape="1">
                    <a:blip r:embed="rId8" cstate="print">
                      <a:extLst>
                        <a:ext uri="{28A0092B-C50C-407E-A947-70E740481C1C}">
                          <a14:useLocalDpi xmlns:a14="http://schemas.microsoft.com/office/drawing/2010/main" val="0"/>
                        </a:ext>
                      </a:extLst>
                    </a:blip>
                    <a:srcRect l="20513" t="11540"/>
                    <a:stretch/>
                  </pic:blipFill>
                  <pic:spPr bwMode="auto">
                    <a:xfrm>
                      <a:off x="0" y="0"/>
                      <a:ext cx="1725495" cy="1440000"/>
                    </a:xfrm>
                    <a:prstGeom prst="rect">
                      <a:avLst/>
                    </a:prstGeom>
                    <a:ln>
                      <a:solidFill>
                        <a:schemeClr val="bg1"/>
                      </a:solidFill>
                    </a:ln>
                    <a:extLst>
                      <a:ext uri="{53640926-AAD7-44D8-BBD7-CCE9431645EC}">
                        <a14:shadowObscured xmlns:a14="http://schemas.microsoft.com/office/drawing/2010/main"/>
                      </a:ext>
                    </a:extLst>
                  </pic:spPr>
                </pic:pic>
              </a:graphicData>
            </a:graphic>
          </wp:inline>
        </w:drawing>
      </w:r>
    </w:p>
    <w:p w14:paraId="06371FAF" w14:textId="7C70717C" w:rsidR="00CA1C07" w:rsidRPr="00330118" w:rsidRDefault="009768EF" w:rsidP="008345CB">
      <w:pPr>
        <w:spacing w:line="360" w:lineRule="auto"/>
        <w:jc w:val="both"/>
        <w:rPr>
          <w:lang w:bidi="fa-IR"/>
        </w:rPr>
      </w:pPr>
      <w:r w:rsidRPr="00EC0865">
        <w:rPr>
          <w:highlight w:val="yellow"/>
          <w:lang w:bidi="fa-IR"/>
        </w:rPr>
        <w:t>Image1: PBS</w:t>
      </w:r>
    </w:p>
    <w:p w14:paraId="6418B1FB" w14:textId="2A62B20B" w:rsidR="00EE33D9" w:rsidRPr="00330118" w:rsidRDefault="00EE33D9" w:rsidP="008345CB">
      <w:pPr>
        <w:spacing w:line="360" w:lineRule="auto"/>
        <w:jc w:val="both"/>
      </w:pPr>
      <w:r w:rsidRPr="00330118">
        <w:t>According to the PBS, megaloblastic anemia was raised as the first diagnosis and a request for vitamin B12 and folate serum levels was sent, and the treatment was started with a high dose of B</w:t>
      </w:r>
      <w:proofErr w:type="gramStart"/>
      <w:r w:rsidRPr="00330118">
        <w:t xml:space="preserve">12 </w:t>
      </w:r>
      <w:r w:rsidR="005A10CD">
        <w:t xml:space="preserve"> (</w:t>
      </w:r>
      <w:proofErr w:type="gramEnd"/>
      <w:r w:rsidRPr="00330118">
        <w:t>1000 micrograms daily) and folate 5 mg daily. And other requested tests were sent to rule out other differential diagnoses.</w:t>
      </w:r>
    </w:p>
    <w:p w14:paraId="2270E2D2" w14:textId="77777777" w:rsidR="00EE33D9" w:rsidRDefault="00EE33D9" w:rsidP="008345CB">
      <w:pPr>
        <w:spacing w:line="360" w:lineRule="auto"/>
        <w:jc w:val="both"/>
      </w:pPr>
      <w:r w:rsidRPr="00330118">
        <w:lastRenderedPageBreak/>
        <w:t>Considering the changes in the patient's tests in the hospital, drop of platelets to 14000 and WBC to less than 1000, as well as the presence of this amount of schistocytes in the peripheral blood smear, which could not be justified by the usual course of megaloblastic anemia, The patient underwent BMA/B on the fifth day of hospitalization to rule out other concurrent diagnoses and biopsy was seen and a hypercellular bone marrow was reported, suggesting the possibility of MDS or AML-M6. Flow cytometry and cytogenetics were sent and the answer was followed up. The requested CD markers were negative and 4% dysplasia was reported, and the diagnosis of MDS-MLD was raised, the pathologist recommended to rule out nutritional deficiencies as a differential diagnosis.</w:t>
      </w:r>
    </w:p>
    <w:p w14:paraId="4E4AC83C" w14:textId="17ADB2C2" w:rsidR="00CA1C07" w:rsidRDefault="00CA1C07" w:rsidP="008345CB">
      <w:pPr>
        <w:spacing w:line="360" w:lineRule="auto"/>
        <w:jc w:val="both"/>
      </w:pPr>
      <w:r>
        <w:rPr>
          <w:noProof/>
        </w:rPr>
        <w:drawing>
          <wp:inline distT="0" distB="0" distL="0" distR="0" wp14:anchorId="7DAF800F" wp14:editId="2245056A">
            <wp:extent cx="5714883" cy="3779058"/>
            <wp:effectExtent l="0" t="0" r="635" b="0"/>
            <wp:docPr id="1567225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25885" name="Picture 1567225885"/>
                    <pic:cNvPicPr/>
                  </pic:nvPicPr>
                  <pic:blipFill rotWithShape="1">
                    <a:blip r:embed="rId9">
                      <a:grayscl/>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t="21157" b="29248"/>
                    <a:stretch/>
                  </pic:blipFill>
                  <pic:spPr bwMode="auto">
                    <a:xfrm>
                      <a:off x="0" y="0"/>
                      <a:ext cx="5715000" cy="3779135"/>
                    </a:xfrm>
                    <a:prstGeom prst="rect">
                      <a:avLst/>
                    </a:prstGeom>
                    <a:ln>
                      <a:noFill/>
                    </a:ln>
                    <a:extLst>
                      <a:ext uri="{53640926-AAD7-44D8-BBD7-CCE9431645EC}">
                        <a14:shadowObscured xmlns:a14="http://schemas.microsoft.com/office/drawing/2010/main"/>
                      </a:ext>
                    </a:extLst>
                  </pic:spPr>
                </pic:pic>
              </a:graphicData>
            </a:graphic>
          </wp:inline>
        </w:drawing>
      </w:r>
    </w:p>
    <w:p w14:paraId="2C54E3B8" w14:textId="1951A245" w:rsidR="009768EF" w:rsidRPr="00330118" w:rsidRDefault="009768EF" w:rsidP="008345CB">
      <w:pPr>
        <w:spacing w:line="360" w:lineRule="auto"/>
        <w:jc w:val="both"/>
      </w:pPr>
      <w:r w:rsidRPr="00EC0865">
        <w:rPr>
          <w:highlight w:val="yellow"/>
        </w:rPr>
        <w:t>Image 2: bone marrow aspiration and flow cytometry data</w:t>
      </w:r>
    </w:p>
    <w:p w14:paraId="5FBA56B2" w14:textId="09A00381" w:rsidR="00EE33D9" w:rsidRPr="00330118" w:rsidRDefault="00EE33D9" w:rsidP="008345CB">
      <w:pPr>
        <w:spacing w:line="360" w:lineRule="auto"/>
        <w:jc w:val="both"/>
        <w:rPr>
          <w:rtl/>
          <w:lang w:bidi="fa-IR"/>
        </w:rPr>
      </w:pPr>
      <w:r w:rsidRPr="00330118">
        <w:t xml:space="preserve">According to the patient's bedside manner and the improvement of the tests in the following </w:t>
      </w:r>
      <w:proofErr w:type="gramStart"/>
      <w:r w:rsidRPr="00330118">
        <w:t xml:space="preserve">days, </w:t>
      </w:r>
      <w:r w:rsidR="005A10CD">
        <w:t xml:space="preserve"> (</w:t>
      </w:r>
      <w:proofErr w:type="gramEnd"/>
      <w:r w:rsidRPr="00330118">
        <w:t>the seventh day from the start of treatment with high dose B12 and folate), the patient was discharged and the patient's CBC was followed up one week and one month after discharge with the continuation of vitamin B12 and folate treatment, It was normal.</w:t>
      </w:r>
    </w:p>
    <w:p w14:paraId="0A9CE4A7" w14:textId="77777777" w:rsidR="00EE33D9" w:rsidRDefault="00EE33D9" w:rsidP="008345CB">
      <w:pPr>
        <w:spacing w:after="0" w:line="360" w:lineRule="auto"/>
        <w:jc w:val="both"/>
        <w:rPr>
          <w:sz w:val="24"/>
          <w:szCs w:val="24"/>
          <w:lang w:bidi="fa-IR"/>
        </w:rPr>
      </w:pPr>
    </w:p>
    <w:p w14:paraId="3FFC830E" w14:textId="77777777" w:rsidR="00EE33D9" w:rsidRDefault="00EE33D9" w:rsidP="008345CB">
      <w:pPr>
        <w:spacing w:after="0" w:line="360" w:lineRule="auto"/>
        <w:jc w:val="both"/>
        <w:rPr>
          <w:sz w:val="24"/>
          <w:szCs w:val="24"/>
          <w:lang w:bidi="fa-IR"/>
        </w:rPr>
      </w:pPr>
    </w:p>
    <w:p w14:paraId="553C8641" w14:textId="77777777" w:rsidR="00EE33D9" w:rsidRDefault="00EE33D9" w:rsidP="008345CB">
      <w:pPr>
        <w:spacing w:after="0" w:line="360" w:lineRule="auto"/>
        <w:jc w:val="both"/>
        <w:rPr>
          <w:sz w:val="24"/>
          <w:szCs w:val="24"/>
          <w:lang w:bidi="fa-IR"/>
        </w:rPr>
      </w:pPr>
    </w:p>
    <w:p w14:paraId="0DF7411C" w14:textId="77777777" w:rsidR="00EE33D9" w:rsidRDefault="00EE33D9" w:rsidP="008345CB">
      <w:pPr>
        <w:spacing w:after="0" w:line="360" w:lineRule="auto"/>
        <w:jc w:val="both"/>
        <w:rPr>
          <w:sz w:val="24"/>
          <w:szCs w:val="24"/>
          <w:lang w:bidi="fa-IR"/>
        </w:rPr>
      </w:pPr>
    </w:p>
    <w:tbl>
      <w:tblPr>
        <w:tblStyle w:val="TableGrid"/>
        <w:tblpPr w:leftFromText="180" w:rightFromText="180" w:vertAnchor="text" w:horzAnchor="margin" w:tblpY="-584"/>
        <w:bidiVisual/>
        <w:tblW w:w="5149" w:type="pct"/>
        <w:tblLook w:val="04A0" w:firstRow="1" w:lastRow="0" w:firstColumn="1" w:lastColumn="0" w:noHBand="0" w:noVBand="1"/>
      </w:tblPr>
      <w:tblGrid>
        <w:gridCol w:w="1438"/>
        <w:gridCol w:w="1310"/>
        <w:gridCol w:w="1310"/>
        <w:gridCol w:w="1310"/>
        <w:gridCol w:w="1310"/>
        <w:gridCol w:w="1310"/>
        <w:gridCol w:w="1641"/>
      </w:tblGrid>
      <w:tr w:rsidR="00EE33D9" w:rsidRPr="00330118" w14:paraId="12B0F0D8" w14:textId="77777777" w:rsidTr="001C5807">
        <w:trPr>
          <w:trHeight w:val="261"/>
        </w:trPr>
        <w:tc>
          <w:tcPr>
            <w:tcW w:w="747" w:type="pct"/>
          </w:tcPr>
          <w:p w14:paraId="61898C50"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lastRenderedPageBreak/>
              <w:t>Normal</w:t>
            </w:r>
          </w:p>
        </w:tc>
        <w:tc>
          <w:tcPr>
            <w:tcW w:w="680" w:type="pct"/>
          </w:tcPr>
          <w:p w14:paraId="74D8BB4A"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2 week later</w:t>
            </w:r>
          </w:p>
        </w:tc>
        <w:tc>
          <w:tcPr>
            <w:tcW w:w="680" w:type="pct"/>
          </w:tcPr>
          <w:p w14:paraId="39960B1B"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1 week later</w:t>
            </w:r>
          </w:p>
        </w:tc>
        <w:tc>
          <w:tcPr>
            <w:tcW w:w="680" w:type="pct"/>
          </w:tcPr>
          <w:p w14:paraId="4C34E326" w14:textId="77777777" w:rsidR="00EE33D9" w:rsidRPr="00330118" w:rsidRDefault="00EE33D9" w:rsidP="008345CB">
            <w:pPr>
              <w:spacing w:line="360" w:lineRule="auto"/>
              <w:jc w:val="both"/>
              <w:rPr>
                <w:rFonts w:ascii="Times New Roman" w:eastAsia="Times New Roman" w:hAnsi="Times New Roman" w:cs="Times New Roman"/>
                <w:b/>
                <w:bCs/>
              </w:rPr>
            </w:pPr>
            <w:proofErr w:type="gramStart"/>
            <w:r w:rsidRPr="00330118">
              <w:rPr>
                <w:rFonts w:ascii="Times New Roman" w:eastAsia="Times New Roman" w:hAnsi="Times New Roman" w:cs="Times New Roman"/>
                <w:b/>
                <w:bCs/>
              </w:rPr>
              <w:t xml:space="preserve">4 </w:t>
            </w:r>
            <w:r w:rsidRPr="00330118">
              <w:rPr>
                <w:b/>
                <w:bCs/>
              </w:rPr>
              <w:t xml:space="preserve"> </w:t>
            </w:r>
            <w:r w:rsidRPr="00330118">
              <w:rPr>
                <w:rFonts w:ascii="Times New Roman" w:eastAsia="Times New Roman" w:hAnsi="Times New Roman" w:cs="Times New Roman"/>
                <w:b/>
                <w:bCs/>
              </w:rPr>
              <w:t>days</w:t>
            </w:r>
            <w:proofErr w:type="gramEnd"/>
            <w:r w:rsidRPr="00330118">
              <w:rPr>
                <w:rFonts w:ascii="Times New Roman" w:eastAsia="Times New Roman" w:hAnsi="Times New Roman" w:cs="Times New Roman"/>
                <w:b/>
                <w:bCs/>
              </w:rPr>
              <w:t xml:space="preserve"> later</w:t>
            </w:r>
          </w:p>
        </w:tc>
        <w:tc>
          <w:tcPr>
            <w:tcW w:w="680" w:type="pct"/>
          </w:tcPr>
          <w:p w14:paraId="23FB0891" w14:textId="77777777" w:rsidR="00EE33D9" w:rsidRPr="00330118" w:rsidRDefault="00EE33D9" w:rsidP="008345CB">
            <w:pPr>
              <w:spacing w:line="360" w:lineRule="auto"/>
              <w:jc w:val="both"/>
              <w:rPr>
                <w:rFonts w:ascii="Times New Roman" w:eastAsia="Times New Roman" w:hAnsi="Times New Roman" w:cs="Times New Roman"/>
                <w:b/>
                <w:bCs/>
              </w:rPr>
            </w:pPr>
            <w:proofErr w:type="gramStart"/>
            <w:r w:rsidRPr="00330118">
              <w:rPr>
                <w:rFonts w:ascii="Times New Roman" w:eastAsia="Times New Roman" w:hAnsi="Times New Roman" w:cs="Times New Roman"/>
                <w:b/>
                <w:bCs/>
              </w:rPr>
              <w:t xml:space="preserve">2 </w:t>
            </w:r>
            <w:r w:rsidRPr="00330118">
              <w:rPr>
                <w:b/>
                <w:bCs/>
              </w:rPr>
              <w:t xml:space="preserve"> </w:t>
            </w:r>
            <w:r w:rsidRPr="00330118">
              <w:rPr>
                <w:rFonts w:ascii="Times New Roman" w:eastAsia="Times New Roman" w:hAnsi="Times New Roman" w:cs="Times New Roman"/>
                <w:b/>
                <w:bCs/>
              </w:rPr>
              <w:t>days</w:t>
            </w:r>
            <w:proofErr w:type="gramEnd"/>
            <w:r w:rsidRPr="00330118">
              <w:rPr>
                <w:rFonts w:ascii="Times New Roman" w:eastAsia="Times New Roman" w:hAnsi="Times New Roman" w:cs="Times New Roman"/>
                <w:b/>
                <w:bCs/>
              </w:rPr>
              <w:t xml:space="preserve"> later</w:t>
            </w:r>
          </w:p>
        </w:tc>
        <w:tc>
          <w:tcPr>
            <w:tcW w:w="680" w:type="pct"/>
          </w:tcPr>
          <w:p w14:paraId="70845B65"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admission</w:t>
            </w:r>
          </w:p>
        </w:tc>
        <w:tc>
          <w:tcPr>
            <w:tcW w:w="852" w:type="pct"/>
          </w:tcPr>
          <w:p w14:paraId="20B31ECA" w14:textId="77777777" w:rsidR="00EE33D9" w:rsidRPr="00330118" w:rsidRDefault="00EE33D9" w:rsidP="008345CB">
            <w:pPr>
              <w:spacing w:line="360" w:lineRule="auto"/>
              <w:jc w:val="both"/>
              <w:rPr>
                <w:rFonts w:ascii="Times New Roman" w:eastAsia="Times New Roman" w:hAnsi="Times New Roman" w:cs="Times New Roman"/>
                <w:b/>
                <w:bCs/>
              </w:rPr>
            </w:pPr>
          </w:p>
        </w:tc>
      </w:tr>
      <w:tr w:rsidR="00EE33D9" w:rsidRPr="00330118" w14:paraId="64304C77" w14:textId="77777777" w:rsidTr="001C5807">
        <w:trPr>
          <w:trHeight w:val="261"/>
        </w:trPr>
        <w:tc>
          <w:tcPr>
            <w:tcW w:w="747" w:type="pct"/>
            <w:hideMark/>
          </w:tcPr>
          <w:p w14:paraId="2914508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4000-11000</w:t>
            </w:r>
          </w:p>
        </w:tc>
        <w:tc>
          <w:tcPr>
            <w:tcW w:w="680" w:type="pct"/>
          </w:tcPr>
          <w:p w14:paraId="0B63395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4300</w:t>
            </w:r>
          </w:p>
        </w:tc>
        <w:tc>
          <w:tcPr>
            <w:tcW w:w="680" w:type="pct"/>
          </w:tcPr>
          <w:p w14:paraId="789CA68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2100</w:t>
            </w:r>
          </w:p>
        </w:tc>
        <w:tc>
          <w:tcPr>
            <w:tcW w:w="680" w:type="pct"/>
          </w:tcPr>
          <w:p w14:paraId="2CAEACDE"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1000</w:t>
            </w:r>
          </w:p>
        </w:tc>
        <w:tc>
          <w:tcPr>
            <w:tcW w:w="680" w:type="pct"/>
          </w:tcPr>
          <w:p w14:paraId="442A904C"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1200</w:t>
            </w:r>
          </w:p>
        </w:tc>
        <w:tc>
          <w:tcPr>
            <w:tcW w:w="680" w:type="pct"/>
          </w:tcPr>
          <w:p w14:paraId="2FEE90AC"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1500 </w:t>
            </w:r>
          </w:p>
        </w:tc>
        <w:tc>
          <w:tcPr>
            <w:tcW w:w="852" w:type="pct"/>
          </w:tcPr>
          <w:p w14:paraId="6E30E0E3"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WBC</w:t>
            </w:r>
          </w:p>
        </w:tc>
      </w:tr>
      <w:tr w:rsidR="00EE33D9" w:rsidRPr="00330118" w14:paraId="2AEDD529" w14:textId="77777777" w:rsidTr="001C5807">
        <w:trPr>
          <w:trHeight w:val="537"/>
        </w:trPr>
        <w:tc>
          <w:tcPr>
            <w:tcW w:w="747" w:type="pct"/>
            <w:hideMark/>
          </w:tcPr>
          <w:p w14:paraId="2BF24F91"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Male:4.5-6</w:t>
            </w:r>
            <w:r w:rsidRPr="00330118">
              <w:rPr>
                <w:rFonts w:ascii="Times New Roman" w:eastAsia="Times New Roman" w:hAnsi="Times New Roman" w:cs="Times New Roman"/>
              </w:rPr>
              <w:br/>
              <w:t>female:4-5.1</w:t>
            </w:r>
          </w:p>
        </w:tc>
        <w:tc>
          <w:tcPr>
            <w:tcW w:w="680" w:type="pct"/>
          </w:tcPr>
          <w:p w14:paraId="09E33B7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2.9</w:t>
            </w:r>
          </w:p>
        </w:tc>
        <w:tc>
          <w:tcPr>
            <w:tcW w:w="680" w:type="pct"/>
          </w:tcPr>
          <w:p w14:paraId="6D6C997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2.38</w:t>
            </w:r>
          </w:p>
        </w:tc>
        <w:tc>
          <w:tcPr>
            <w:tcW w:w="680" w:type="pct"/>
          </w:tcPr>
          <w:p w14:paraId="7A478F1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1.92</w:t>
            </w:r>
          </w:p>
        </w:tc>
        <w:tc>
          <w:tcPr>
            <w:tcW w:w="680" w:type="pct"/>
          </w:tcPr>
          <w:p w14:paraId="264A5089"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2.08</w:t>
            </w:r>
          </w:p>
        </w:tc>
        <w:tc>
          <w:tcPr>
            <w:tcW w:w="680" w:type="pct"/>
          </w:tcPr>
          <w:p w14:paraId="0C005B2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1.15 </w:t>
            </w:r>
          </w:p>
        </w:tc>
        <w:tc>
          <w:tcPr>
            <w:tcW w:w="852" w:type="pct"/>
          </w:tcPr>
          <w:p w14:paraId="04B4E625"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RBC</w:t>
            </w:r>
          </w:p>
        </w:tc>
      </w:tr>
      <w:tr w:rsidR="00EE33D9" w:rsidRPr="00330118" w14:paraId="39DE38CE" w14:textId="77777777" w:rsidTr="001C5807">
        <w:trPr>
          <w:trHeight w:val="275"/>
        </w:trPr>
        <w:tc>
          <w:tcPr>
            <w:tcW w:w="747" w:type="pct"/>
            <w:hideMark/>
          </w:tcPr>
          <w:p w14:paraId="011756D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Male: male:14-17.5</w:t>
            </w:r>
          </w:p>
        </w:tc>
        <w:tc>
          <w:tcPr>
            <w:tcW w:w="680" w:type="pct"/>
          </w:tcPr>
          <w:p w14:paraId="776A705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9.8</w:t>
            </w:r>
          </w:p>
        </w:tc>
        <w:tc>
          <w:tcPr>
            <w:tcW w:w="680" w:type="pct"/>
          </w:tcPr>
          <w:p w14:paraId="49654A7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7.3</w:t>
            </w:r>
          </w:p>
        </w:tc>
        <w:tc>
          <w:tcPr>
            <w:tcW w:w="680" w:type="pct"/>
          </w:tcPr>
          <w:p w14:paraId="4DE7BDAE"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6.5</w:t>
            </w:r>
          </w:p>
        </w:tc>
        <w:tc>
          <w:tcPr>
            <w:tcW w:w="680" w:type="pct"/>
          </w:tcPr>
          <w:p w14:paraId="4E64AA5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7.1</w:t>
            </w:r>
          </w:p>
        </w:tc>
        <w:tc>
          <w:tcPr>
            <w:tcW w:w="680" w:type="pct"/>
          </w:tcPr>
          <w:p w14:paraId="06E83F5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4.7 </w:t>
            </w:r>
          </w:p>
        </w:tc>
        <w:tc>
          <w:tcPr>
            <w:tcW w:w="852" w:type="pct"/>
          </w:tcPr>
          <w:p w14:paraId="16D30E74"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Hb</w:t>
            </w:r>
          </w:p>
        </w:tc>
      </w:tr>
      <w:tr w:rsidR="00EE33D9" w:rsidRPr="00330118" w14:paraId="535D7F35" w14:textId="77777777" w:rsidTr="001C5807">
        <w:trPr>
          <w:trHeight w:val="261"/>
        </w:trPr>
        <w:tc>
          <w:tcPr>
            <w:tcW w:w="747" w:type="pct"/>
            <w:hideMark/>
          </w:tcPr>
          <w:p w14:paraId="1D36075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Male: 40-50</w:t>
            </w:r>
          </w:p>
        </w:tc>
        <w:tc>
          <w:tcPr>
            <w:tcW w:w="680" w:type="pct"/>
          </w:tcPr>
          <w:p w14:paraId="3CC33EB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30.4</w:t>
            </w:r>
          </w:p>
        </w:tc>
        <w:tc>
          <w:tcPr>
            <w:tcW w:w="680" w:type="pct"/>
          </w:tcPr>
          <w:p w14:paraId="2948A96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24.8</w:t>
            </w:r>
          </w:p>
        </w:tc>
        <w:tc>
          <w:tcPr>
            <w:tcW w:w="680" w:type="pct"/>
          </w:tcPr>
          <w:p w14:paraId="63968DA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20.3</w:t>
            </w:r>
          </w:p>
        </w:tc>
        <w:tc>
          <w:tcPr>
            <w:tcW w:w="680" w:type="pct"/>
          </w:tcPr>
          <w:p w14:paraId="21C45DD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22.3</w:t>
            </w:r>
          </w:p>
        </w:tc>
        <w:tc>
          <w:tcPr>
            <w:tcW w:w="680" w:type="pct"/>
          </w:tcPr>
          <w:p w14:paraId="054FC5D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14.6 </w:t>
            </w:r>
          </w:p>
        </w:tc>
        <w:tc>
          <w:tcPr>
            <w:tcW w:w="852" w:type="pct"/>
          </w:tcPr>
          <w:p w14:paraId="606665D5"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HCT</w:t>
            </w:r>
          </w:p>
        </w:tc>
      </w:tr>
      <w:tr w:rsidR="00EE33D9" w:rsidRPr="00330118" w14:paraId="04951563" w14:textId="77777777" w:rsidTr="001C5807">
        <w:trPr>
          <w:trHeight w:val="261"/>
        </w:trPr>
        <w:tc>
          <w:tcPr>
            <w:tcW w:w="747" w:type="pct"/>
            <w:hideMark/>
          </w:tcPr>
          <w:p w14:paraId="44E6047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80-96</w:t>
            </w:r>
          </w:p>
        </w:tc>
        <w:tc>
          <w:tcPr>
            <w:tcW w:w="680" w:type="pct"/>
          </w:tcPr>
          <w:p w14:paraId="474759B9"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103.6</w:t>
            </w:r>
          </w:p>
        </w:tc>
        <w:tc>
          <w:tcPr>
            <w:tcW w:w="680" w:type="pct"/>
          </w:tcPr>
          <w:p w14:paraId="1749E30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104</w:t>
            </w:r>
          </w:p>
        </w:tc>
        <w:tc>
          <w:tcPr>
            <w:tcW w:w="680" w:type="pct"/>
          </w:tcPr>
          <w:p w14:paraId="08974EB3"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105.7</w:t>
            </w:r>
          </w:p>
        </w:tc>
        <w:tc>
          <w:tcPr>
            <w:tcW w:w="680" w:type="pct"/>
          </w:tcPr>
          <w:p w14:paraId="2FB2E39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107</w:t>
            </w:r>
          </w:p>
        </w:tc>
        <w:tc>
          <w:tcPr>
            <w:tcW w:w="680" w:type="pct"/>
          </w:tcPr>
          <w:p w14:paraId="7CD3263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127.0 </w:t>
            </w:r>
          </w:p>
        </w:tc>
        <w:tc>
          <w:tcPr>
            <w:tcW w:w="852" w:type="pct"/>
          </w:tcPr>
          <w:p w14:paraId="4B6F36C6"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MCV</w:t>
            </w:r>
          </w:p>
        </w:tc>
      </w:tr>
      <w:tr w:rsidR="00EE33D9" w:rsidRPr="00330118" w14:paraId="2AD52223" w14:textId="77777777" w:rsidTr="001C5807">
        <w:trPr>
          <w:trHeight w:val="275"/>
        </w:trPr>
        <w:tc>
          <w:tcPr>
            <w:tcW w:w="747" w:type="pct"/>
            <w:hideMark/>
          </w:tcPr>
          <w:p w14:paraId="66622711"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27-33</w:t>
            </w:r>
          </w:p>
        </w:tc>
        <w:tc>
          <w:tcPr>
            <w:tcW w:w="680" w:type="pct"/>
          </w:tcPr>
          <w:p w14:paraId="5E81A88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33.5</w:t>
            </w:r>
          </w:p>
        </w:tc>
        <w:tc>
          <w:tcPr>
            <w:tcW w:w="680" w:type="pct"/>
          </w:tcPr>
          <w:p w14:paraId="2F2BAF8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31</w:t>
            </w:r>
          </w:p>
        </w:tc>
        <w:tc>
          <w:tcPr>
            <w:tcW w:w="680" w:type="pct"/>
          </w:tcPr>
          <w:p w14:paraId="39F93EA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33.9</w:t>
            </w:r>
          </w:p>
        </w:tc>
        <w:tc>
          <w:tcPr>
            <w:tcW w:w="680" w:type="pct"/>
          </w:tcPr>
          <w:p w14:paraId="29E69059"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34</w:t>
            </w:r>
          </w:p>
        </w:tc>
        <w:tc>
          <w:tcPr>
            <w:tcW w:w="680" w:type="pct"/>
          </w:tcPr>
          <w:p w14:paraId="0D3C78D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40.9 </w:t>
            </w:r>
          </w:p>
        </w:tc>
        <w:tc>
          <w:tcPr>
            <w:tcW w:w="852" w:type="pct"/>
          </w:tcPr>
          <w:p w14:paraId="63F43654"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MCH</w:t>
            </w:r>
          </w:p>
        </w:tc>
      </w:tr>
      <w:tr w:rsidR="00EE33D9" w:rsidRPr="00330118" w14:paraId="449599BF" w14:textId="77777777" w:rsidTr="001C5807">
        <w:trPr>
          <w:trHeight w:val="261"/>
        </w:trPr>
        <w:tc>
          <w:tcPr>
            <w:tcW w:w="747" w:type="pct"/>
            <w:hideMark/>
          </w:tcPr>
          <w:p w14:paraId="4D8B689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32-36</w:t>
            </w:r>
          </w:p>
        </w:tc>
        <w:tc>
          <w:tcPr>
            <w:tcW w:w="680" w:type="pct"/>
          </w:tcPr>
          <w:p w14:paraId="7838347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32.3</w:t>
            </w:r>
          </w:p>
        </w:tc>
        <w:tc>
          <w:tcPr>
            <w:tcW w:w="680" w:type="pct"/>
          </w:tcPr>
          <w:p w14:paraId="1F4150E9"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29</w:t>
            </w:r>
          </w:p>
        </w:tc>
        <w:tc>
          <w:tcPr>
            <w:tcW w:w="680" w:type="pct"/>
          </w:tcPr>
          <w:p w14:paraId="27C9BD68"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32.0</w:t>
            </w:r>
          </w:p>
        </w:tc>
        <w:tc>
          <w:tcPr>
            <w:tcW w:w="680" w:type="pct"/>
          </w:tcPr>
          <w:p w14:paraId="0174128E"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32</w:t>
            </w:r>
          </w:p>
        </w:tc>
        <w:tc>
          <w:tcPr>
            <w:tcW w:w="680" w:type="pct"/>
          </w:tcPr>
          <w:p w14:paraId="5CF887E8"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32.2 </w:t>
            </w:r>
          </w:p>
        </w:tc>
        <w:tc>
          <w:tcPr>
            <w:tcW w:w="852" w:type="pct"/>
          </w:tcPr>
          <w:p w14:paraId="4582C392"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MCHC</w:t>
            </w:r>
          </w:p>
        </w:tc>
      </w:tr>
      <w:tr w:rsidR="00EE33D9" w:rsidRPr="00330118" w14:paraId="37849BC7" w14:textId="77777777" w:rsidTr="001C5807">
        <w:trPr>
          <w:trHeight w:val="275"/>
        </w:trPr>
        <w:tc>
          <w:tcPr>
            <w:tcW w:w="747" w:type="pct"/>
            <w:hideMark/>
          </w:tcPr>
          <w:p w14:paraId="3A3808D5"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2B7A20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60</w:t>
            </w:r>
          </w:p>
        </w:tc>
        <w:tc>
          <w:tcPr>
            <w:tcW w:w="680" w:type="pct"/>
          </w:tcPr>
          <w:p w14:paraId="29D0C249"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46</w:t>
            </w:r>
          </w:p>
        </w:tc>
        <w:tc>
          <w:tcPr>
            <w:tcW w:w="680" w:type="pct"/>
          </w:tcPr>
          <w:p w14:paraId="48BA442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41.8</w:t>
            </w:r>
          </w:p>
        </w:tc>
        <w:tc>
          <w:tcPr>
            <w:tcW w:w="680" w:type="pct"/>
          </w:tcPr>
          <w:p w14:paraId="2CD4AF7C"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50.4</w:t>
            </w:r>
          </w:p>
        </w:tc>
        <w:tc>
          <w:tcPr>
            <w:tcW w:w="680" w:type="pct"/>
          </w:tcPr>
          <w:p w14:paraId="765CE76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45.8 </w:t>
            </w:r>
          </w:p>
        </w:tc>
        <w:tc>
          <w:tcPr>
            <w:tcW w:w="852" w:type="pct"/>
          </w:tcPr>
          <w:p w14:paraId="652780C9"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Neutrophils</w:t>
            </w:r>
          </w:p>
        </w:tc>
      </w:tr>
      <w:tr w:rsidR="00EE33D9" w:rsidRPr="00330118" w14:paraId="4B7EA2A1" w14:textId="77777777" w:rsidTr="001C5807">
        <w:trPr>
          <w:trHeight w:val="261"/>
        </w:trPr>
        <w:tc>
          <w:tcPr>
            <w:tcW w:w="747" w:type="pct"/>
            <w:hideMark/>
          </w:tcPr>
          <w:p w14:paraId="7558E553"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E629EA8"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34</w:t>
            </w:r>
          </w:p>
        </w:tc>
        <w:tc>
          <w:tcPr>
            <w:tcW w:w="680" w:type="pct"/>
          </w:tcPr>
          <w:p w14:paraId="586D7676"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42</w:t>
            </w:r>
          </w:p>
        </w:tc>
        <w:tc>
          <w:tcPr>
            <w:tcW w:w="680" w:type="pct"/>
          </w:tcPr>
          <w:p w14:paraId="7A66683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45.2</w:t>
            </w:r>
          </w:p>
        </w:tc>
        <w:tc>
          <w:tcPr>
            <w:tcW w:w="680" w:type="pct"/>
          </w:tcPr>
          <w:p w14:paraId="45B87CD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39.3</w:t>
            </w:r>
          </w:p>
        </w:tc>
        <w:tc>
          <w:tcPr>
            <w:tcW w:w="680" w:type="pct"/>
          </w:tcPr>
          <w:p w14:paraId="519A17F3"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44.1 </w:t>
            </w:r>
          </w:p>
        </w:tc>
        <w:tc>
          <w:tcPr>
            <w:tcW w:w="852" w:type="pct"/>
          </w:tcPr>
          <w:p w14:paraId="1F95A8EF" w14:textId="77777777" w:rsidR="00EE33D9" w:rsidRPr="00330118" w:rsidRDefault="00EE33D9" w:rsidP="008345CB">
            <w:pPr>
              <w:spacing w:line="360" w:lineRule="auto"/>
              <w:jc w:val="both"/>
              <w:rPr>
                <w:rFonts w:ascii="Times New Roman" w:eastAsia="Times New Roman" w:hAnsi="Times New Roman" w:cs="Times New Roman"/>
                <w:b/>
                <w:bCs/>
              </w:rPr>
            </w:pPr>
            <w:proofErr w:type="spellStart"/>
            <w:r w:rsidRPr="00330118">
              <w:rPr>
                <w:rFonts w:ascii="Times New Roman" w:eastAsia="Times New Roman" w:hAnsi="Times New Roman" w:cs="Times New Roman"/>
                <w:b/>
                <w:bCs/>
              </w:rPr>
              <w:t>Lymphocyts</w:t>
            </w:r>
            <w:proofErr w:type="spellEnd"/>
          </w:p>
        </w:tc>
      </w:tr>
      <w:tr w:rsidR="00EE33D9" w:rsidRPr="00330118" w14:paraId="24EA789B" w14:textId="77777777" w:rsidTr="001C5807">
        <w:trPr>
          <w:trHeight w:val="261"/>
        </w:trPr>
        <w:tc>
          <w:tcPr>
            <w:tcW w:w="747" w:type="pct"/>
            <w:hideMark/>
          </w:tcPr>
          <w:p w14:paraId="5431D11B"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62FD1C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6</w:t>
            </w:r>
          </w:p>
        </w:tc>
        <w:tc>
          <w:tcPr>
            <w:tcW w:w="680" w:type="pct"/>
          </w:tcPr>
          <w:p w14:paraId="438E7D8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12</w:t>
            </w:r>
          </w:p>
        </w:tc>
        <w:tc>
          <w:tcPr>
            <w:tcW w:w="680" w:type="pct"/>
          </w:tcPr>
          <w:p w14:paraId="4C72888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13</w:t>
            </w:r>
          </w:p>
        </w:tc>
        <w:tc>
          <w:tcPr>
            <w:tcW w:w="680" w:type="pct"/>
          </w:tcPr>
          <w:p w14:paraId="60EC4668"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10.3</w:t>
            </w:r>
          </w:p>
        </w:tc>
        <w:tc>
          <w:tcPr>
            <w:tcW w:w="680" w:type="pct"/>
          </w:tcPr>
          <w:p w14:paraId="6355F9C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10.1 </w:t>
            </w:r>
          </w:p>
        </w:tc>
        <w:tc>
          <w:tcPr>
            <w:tcW w:w="852" w:type="pct"/>
          </w:tcPr>
          <w:p w14:paraId="745CBDCE"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Mix</w:t>
            </w:r>
          </w:p>
        </w:tc>
      </w:tr>
      <w:tr w:rsidR="00EE33D9" w:rsidRPr="00330118" w14:paraId="40BC5CA7" w14:textId="77777777" w:rsidTr="001C5807">
        <w:trPr>
          <w:trHeight w:val="275"/>
        </w:trPr>
        <w:tc>
          <w:tcPr>
            <w:tcW w:w="747" w:type="pct"/>
            <w:hideMark/>
          </w:tcPr>
          <w:p w14:paraId="5221940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150000-450000</w:t>
            </w:r>
          </w:p>
        </w:tc>
        <w:tc>
          <w:tcPr>
            <w:tcW w:w="680" w:type="pct"/>
          </w:tcPr>
          <w:p w14:paraId="6D38691E"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175000</w:t>
            </w:r>
          </w:p>
        </w:tc>
        <w:tc>
          <w:tcPr>
            <w:tcW w:w="680" w:type="pct"/>
          </w:tcPr>
          <w:p w14:paraId="282593E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62000</w:t>
            </w:r>
          </w:p>
        </w:tc>
        <w:tc>
          <w:tcPr>
            <w:tcW w:w="680" w:type="pct"/>
          </w:tcPr>
          <w:p w14:paraId="44A8672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14000</w:t>
            </w:r>
          </w:p>
        </w:tc>
        <w:tc>
          <w:tcPr>
            <w:tcW w:w="680" w:type="pct"/>
          </w:tcPr>
          <w:p w14:paraId="0B891EC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19000</w:t>
            </w:r>
          </w:p>
        </w:tc>
        <w:tc>
          <w:tcPr>
            <w:tcW w:w="680" w:type="pct"/>
          </w:tcPr>
          <w:p w14:paraId="266E7E3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21000 </w:t>
            </w:r>
          </w:p>
        </w:tc>
        <w:tc>
          <w:tcPr>
            <w:tcW w:w="852" w:type="pct"/>
          </w:tcPr>
          <w:p w14:paraId="77EC566C"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platelet</w:t>
            </w:r>
          </w:p>
        </w:tc>
      </w:tr>
      <w:tr w:rsidR="00EE33D9" w:rsidRPr="00330118" w14:paraId="3698B212" w14:textId="77777777" w:rsidTr="001C5807">
        <w:trPr>
          <w:trHeight w:val="261"/>
        </w:trPr>
        <w:tc>
          <w:tcPr>
            <w:tcW w:w="747" w:type="pct"/>
            <w:hideMark/>
          </w:tcPr>
          <w:p w14:paraId="153B5068"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F88622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22.7</w:t>
            </w:r>
          </w:p>
        </w:tc>
        <w:tc>
          <w:tcPr>
            <w:tcW w:w="680" w:type="pct"/>
          </w:tcPr>
          <w:p w14:paraId="4E2B1B4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22</w:t>
            </w:r>
          </w:p>
        </w:tc>
        <w:tc>
          <w:tcPr>
            <w:tcW w:w="680" w:type="pct"/>
          </w:tcPr>
          <w:p w14:paraId="66C194AE"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25.7</w:t>
            </w:r>
          </w:p>
        </w:tc>
        <w:tc>
          <w:tcPr>
            <w:tcW w:w="680" w:type="pct"/>
          </w:tcPr>
          <w:p w14:paraId="2B71D20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26.7</w:t>
            </w:r>
          </w:p>
        </w:tc>
        <w:tc>
          <w:tcPr>
            <w:tcW w:w="680" w:type="pct"/>
          </w:tcPr>
          <w:p w14:paraId="4892D87E"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24.2 </w:t>
            </w:r>
          </w:p>
        </w:tc>
        <w:tc>
          <w:tcPr>
            <w:tcW w:w="852" w:type="pct"/>
          </w:tcPr>
          <w:p w14:paraId="448828F9"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RDW</w:t>
            </w:r>
          </w:p>
        </w:tc>
      </w:tr>
      <w:tr w:rsidR="00EE33D9" w:rsidRPr="00330118" w14:paraId="01D854D5" w14:textId="77777777" w:rsidTr="001C5807">
        <w:trPr>
          <w:trHeight w:val="275"/>
        </w:trPr>
        <w:tc>
          <w:tcPr>
            <w:tcW w:w="747" w:type="pct"/>
            <w:hideMark/>
          </w:tcPr>
          <w:p w14:paraId="1AF43FAC"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73B68E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1460</w:t>
            </w:r>
          </w:p>
        </w:tc>
        <w:tc>
          <w:tcPr>
            <w:tcW w:w="680" w:type="pct"/>
          </w:tcPr>
          <w:p w14:paraId="2D33267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880</w:t>
            </w:r>
          </w:p>
        </w:tc>
        <w:tc>
          <w:tcPr>
            <w:tcW w:w="680" w:type="pct"/>
          </w:tcPr>
          <w:p w14:paraId="1E57ECA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500</w:t>
            </w:r>
          </w:p>
        </w:tc>
        <w:tc>
          <w:tcPr>
            <w:tcW w:w="680" w:type="pct"/>
          </w:tcPr>
          <w:p w14:paraId="2E1E0CA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500</w:t>
            </w:r>
          </w:p>
        </w:tc>
        <w:tc>
          <w:tcPr>
            <w:tcW w:w="680" w:type="pct"/>
          </w:tcPr>
          <w:p w14:paraId="51D7F13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700 </w:t>
            </w:r>
          </w:p>
        </w:tc>
        <w:tc>
          <w:tcPr>
            <w:tcW w:w="852" w:type="pct"/>
          </w:tcPr>
          <w:p w14:paraId="644D3ADE" w14:textId="77777777" w:rsidR="00EE33D9" w:rsidRPr="00330118" w:rsidRDefault="00EE33D9" w:rsidP="008345CB">
            <w:pPr>
              <w:spacing w:line="360" w:lineRule="auto"/>
              <w:jc w:val="both"/>
              <w:rPr>
                <w:rFonts w:ascii="Times New Roman" w:eastAsia="Times New Roman" w:hAnsi="Times New Roman" w:cs="Times New Roman"/>
                <w:b/>
                <w:bCs/>
              </w:rPr>
            </w:pPr>
            <w:proofErr w:type="spellStart"/>
            <w:r w:rsidRPr="00330118">
              <w:rPr>
                <w:rFonts w:ascii="Times New Roman" w:eastAsia="Times New Roman" w:hAnsi="Times New Roman" w:cs="Times New Roman"/>
                <w:b/>
                <w:bCs/>
              </w:rPr>
              <w:t>Lymphocyts</w:t>
            </w:r>
            <w:proofErr w:type="spellEnd"/>
          </w:p>
        </w:tc>
      </w:tr>
      <w:tr w:rsidR="00EE33D9" w:rsidRPr="00330118" w14:paraId="79043334" w14:textId="77777777" w:rsidTr="001C5807">
        <w:trPr>
          <w:trHeight w:val="275"/>
        </w:trPr>
        <w:tc>
          <w:tcPr>
            <w:tcW w:w="747" w:type="pct"/>
            <w:hideMark/>
          </w:tcPr>
          <w:p w14:paraId="633B1E5B" w14:textId="243C247D"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Male: &lt; 120 Year</w:t>
            </w:r>
            <w:r w:rsidR="005A10CD">
              <w:rPr>
                <w:rFonts w:ascii="Times New Roman" w:eastAsia="Times New Roman" w:hAnsi="Times New Roman" w:cs="Times New Roman"/>
              </w:rPr>
              <w:t xml:space="preserve"> (</w:t>
            </w:r>
            <w:r w:rsidRPr="00330118">
              <w:rPr>
                <w:rFonts w:ascii="Times New Roman" w:eastAsia="Times New Roman" w:hAnsi="Times New Roman" w:cs="Times New Roman"/>
              </w:rPr>
              <w:t>s) 8-24</w:t>
            </w:r>
          </w:p>
        </w:tc>
        <w:tc>
          <w:tcPr>
            <w:tcW w:w="680" w:type="pct"/>
          </w:tcPr>
          <w:p w14:paraId="6E0884F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7E2DF63"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20</w:t>
            </w:r>
          </w:p>
        </w:tc>
        <w:tc>
          <w:tcPr>
            <w:tcW w:w="680" w:type="pct"/>
          </w:tcPr>
          <w:p w14:paraId="35A0AE0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21</w:t>
            </w:r>
          </w:p>
        </w:tc>
        <w:tc>
          <w:tcPr>
            <w:tcW w:w="680" w:type="pct"/>
          </w:tcPr>
          <w:p w14:paraId="704062C8"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23</w:t>
            </w:r>
          </w:p>
        </w:tc>
        <w:tc>
          <w:tcPr>
            <w:tcW w:w="680" w:type="pct"/>
          </w:tcPr>
          <w:p w14:paraId="711A8D9C"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28 </w:t>
            </w:r>
          </w:p>
        </w:tc>
        <w:tc>
          <w:tcPr>
            <w:tcW w:w="852" w:type="pct"/>
          </w:tcPr>
          <w:p w14:paraId="22B79CB9"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BUN</w:t>
            </w:r>
          </w:p>
        </w:tc>
      </w:tr>
      <w:tr w:rsidR="00EE33D9" w:rsidRPr="00330118" w14:paraId="332FB359" w14:textId="77777777" w:rsidTr="001C5807">
        <w:trPr>
          <w:trHeight w:val="275"/>
        </w:trPr>
        <w:tc>
          <w:tcPr>
            <w:tcW w:w="747" w:type="pct"/>
            <w:hideMark/>
          </w:tcPr>
          <w:p w14:paraId="312D5577" w14:textId="568EC691"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2 - 120 Year</w:t>
            </w:r>
            <w:r w:rsidR="005A10CD">
              <w:rPr>
                <w:rFonts w:ascii="Times New Roman" w:eastAsia="Times New Roman" w:hAnsi="Times New Roman" w:cs="Times New Roman"/>
              </w:rPr>
              <w:t xml:space="preserve"> (</w:t>
            </w:r>
            <w:r w:rsidRPr="00330118">
              <w:rPr>
                <w:rFonts w:ascii="Times New Roman" w:eastAsia="Times New Roman" w:hAnsi="Times New Roman" w:cs="Times New Roman"/>
              </w:rPr>
              <w:t>s) 0.7-1.4</w:t>
            </w:r>
          </w:p>
        </w:tc>
        <w:tc>
          <w:tcPr>
            <w:tcW w:w="680" w:type="pct"/>
          </w:tcPr>
          <w:p w14:paraId="33348E9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024E56C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0.93</w:t>
            </w:r>
          </w:p>
        </w:tc>
        <w:tc>
          <w:tcPr>
            <w:tcW w:w="680" w:type="pct"/>
          </w:tcPr>
          <w:p w14:paraId="1264AF32"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0.97</w:t>
            </w:r>
          </w:p>
        </w:tc>
        <w:tc>
          <w:tcPr>
            <w:tcW w:w="680" w:type="pct"/>
          </w:tcPr>
          <w:p w14:paraId="3BA1D7E6"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0.91</w:t>
            </w:r>
          </w:p>
        </w:tc>
        <w:tc>
          <w:tcPr>
            <w:tcW w:w="680" w:type="pct"/>
          </w:tcPr>
          <w:p w14:paraId="4AE46F0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0.83 </w:t>
            </w:r>
          </w:p>
        </w:tc>
        <w:tc>
          <w:tcPr>
            <w:tcW w:w="852" w:type="pct"/>
          </w:tcPr>
          <w:p w14:paraId="3883CBD6"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 xml:space="preserve">Creatinine </w:t>
            </w:r>
          </w:p>
        </w:tc>
      </w:tr>
      <w:tr w:rsidR="00EE33D9" w:rsidRPr="00330118" w14:paraId="5234CA7B" w14:textId="77777777" w:rsidTr="001C5807">
        <w:trPr>
          <w:trHeight w:val="275"/>
        </w:trPr>
        <w:tc>
          <w:tcPr>
            <w:tcW w:w="747" w:type="pct"/>
            <w:hideMark/>
          </w:tcPr>
          <w:p w14:paraId="480038A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135-145</w:t>
            </w:r>
          </w:p>
        </w:tc>
        <w:tc>
          <w:tcPr>
            <w:tcW w:w="680" w:type="pct"/>
          </w:tcPr>
          <w:p w14:paraId="4B8AE21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A0FA03C"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141</w:t>
            </w:r>
          </w:p>
        </w:tc>
        <w:tc>
          <w:tcPr>
            <w:tcW w:w="680" w:type="pct"/>
          </w:tcPr>
          <w:p w14:paraId="3482F38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137</w:t>
            </w:r>
          </w:p>
        </w:tc>
        <w:tc>
          <w:tcPr>
            <w:tcW w:w="680" w:type="pct"/>
          </w:tcPr>
          <w:p w14:paraId="1EC4E101"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139</w:t>
            </w:r>
          </w:p>
        </w:tc>
        <w:tc>
          <w:tcPr>
            <w:tcW w:w="680" w:type="pct"/>
          </w:tcPr>
          <w:p w14:paraId="01F892D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137.6 </w:t>
            </w:r>
          </w:p>
        </w:tc>
        <w:tc>
          <w:tcPr>
            <w:tcW w:w="852" w:type="pct"/>
          </w:tcPr>
          <w:p w14:paraId="38272EA2"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Na.</w:t>
            </w:r>
          </w:p>
        </w:tc>
      </w:tr>
      <w:tr w:rsidR="00EE33D9" w:rsidRPr="00330118" w14:paraId="4D0CA862" w14:textId="77777777" w:rsidTr="001C5807">
        <w:trPr>
          <w:trHeight w:val="275"/>
        </w:trPr>
        <w:tc>
          <w:tcPr>
            <w:tcW w:w="747" w:type="pct"/>
            <w:hideMark/>
          </w:tcPr>
          <w:p w14:paraId="4E48A20E"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3.5-5</w:t>
            </w:r>
          </w:p>
        </w:tc>
        <w:tc>
          <w:tcPr>
            <w:tcW w:w="680" w:type="pct"/>
          </w:tcPr>
          <w:p w14:paraId="537DD6F7"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DACA071"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4.19</w:t>
            </w:r>
          </w:p>
        </w:tc>
        <w:tc>
          <w:tcPr>
            <w:tcW w:w="680" w:type="pct"/>
          </w:tcPr>
          <w:p w14:paraId="0293D94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4.1</w:t>
            </w:r>
          </w:p>
        </w:tc>
        <w:tc>
          <w:tcPr>
            <w:tcW w:w="680" w:type="pct"/>
          </w:tcPr>
          <w:p w14:paraId="7D045F6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4.6</w:t>
            </w:r>
          </w:p>
        </w:tc>
        <w:tc>
          <w:tcPr>
            <w:tcW w:w="680" w:type="pct"/>
          </w:tcPr>
          <w:p w14:paraId="2BCCB2A3"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4 </w:t>
            </w:r>
          </w:p>
        </w:tc>
        <w:tc>
          <w:tcPr>
            <w:tcW w:w="852" w:type="pct"/>
          </w:tcPr>
          <w:p w14:paraId="66EDD4E1"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K</w:t>
            </w:r>
          </w:p>
        </w:tc>
      </w:tr>
      <w:tr w:rsidR="00EE33D9" w:rsidRPr="00330118" w14:paraId="3EF96FA6" w14:textId="77777777" w:rsidTr="001C5807">
        <w:trPr>
          <w:trHeight w:val="275"/>
        </w:trPr>
        <w:tc>
          <w:tcPr>
            <w:tcW w:w="747" w:type="pct"/>
            <w:hideMark/>
          </w:tcPr>
          <w:p w14:paraId="79A49FF9"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B9A14A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1166A63"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w:t>
            </w:r>
          </w:p>
        </w:tc>
        <w:tc>
          <w:tcPr>
            <w:tcW w:w="680" w:type="pct"/>
          </w:tcPr>
          <w:p w14:paraId="73FC222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1.74</w:t>
            </w:r>
          </w:p>
        </w:tc>
        <w:tc>
          <w:tcPr>
            <w:tcW w:w="680" w:type="pct"/>
          </w:tcPr>
          <w:p w14:paraId="2AB6B88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1.9</w:t>
            </w:r>
          </w:p>
        </w:tc>
        <w:tc>
          <w:tcPr>
            <w:tcW w:w="680" w:type="pct"/>
          </w:tcPr>
          <w:p w14:paraId="3ED24A8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2.3 </w:t>
            </w:r>
          </w:p>
        </w:tc>
        <w:tc>
          <w:tcPr>
            <w:tcW w:w="852" w:type="pct"/>
          </w:tcPr>
          <w:p w14:paraId="24828A1E"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Bilirubin Total</w:t>
            </w:r>
          </w:p>
        </w:tc>
      </w:tr>
      <w:tr w:rsidR="00EE33D9" w:rsidRPr="00330118" w14:paraId="7B0690CD" w14:textId="77777777" w:rsidTr="001C5807">
        <w:trPr>
          <w:trHeight w:val="275"/>
        </w:trPr>
        <w:tc>
          <w:tcPr>
            <w:tcW w:w="747" w:type="pct"/>
            <w:hideMark/>
          </w:tcPr>
          <w:p w14:paraId="023D097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0.1-0.3</w:t>
            </w:r>
          </w:p>
        </w:tc>
        <w:tc>
          <w:tcPr>
            <w:tcW w:w="680" w:type="pct"/>
          </w:tcPr>
          <w:p w14:paraId="7AA13C7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698EB4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0.34</w:t>
            </w:r>
          </w:p>
        </w:tc>
        <w:tc>
          <w:tcPr>
            <w:tcW w:w="680" w:type="pct"/>
          </w:tcPr>
          <w:p w14:paraId="03872278"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0.53</w:t>
            </w:r>
          </w:p>
        </w:tc>
        <w:tc>
          <w:tcPr>
            <w:tcW w:w="680" w:type="pct"/>
          </w:tcPr>
          <w:p w14:paraId="72420BF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0.54</w:t>
            </w:r>
          </w:p>
        </w:tc>
        <w:tc>
          <w:tcPr>
            <w:tcW w:w="680" w:type="pct"/>
          </w:tcPr>
          <w:p w14:paraId="6AD2E42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0.83</w:t>
            </w:r>
          </w:p>
        </w:tc>
        <w:tc>
          <w:tcPr>
            <w:tcW w:w="852" w:type="pct"/>
          </w:tcPr>
          <w:p w14:paraId="378817D1"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Bilirubin Direct</w:t>
            </w:r>
          </w:p>
        </w:tc>
      </w:tr>
      <w:tr w:rsidR="00EE33D9" w:rsidRPr="00330118" w14:paraId="259F2E9A" w14:textId="77777777" w:rsidTr="001C5807">
        <w:trPr>
          <w:trHeight w:val="275"/>
        </w:trPr>
        <w:tc>
          <w:tcPr>
            <w:tcW w:w="747" w:type="pct"/>
            <w:hideMark/>
          </w:tcPr>
          <w:p w14:paraId="45EE0D8C"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&lt;37</w:t>
            </w:r>
          </w:p>
        </w:tc>
        <w:tc>
          <w:tcPr>
            <w:tcW w:w="680" w:type="pct"/>
          </w:tcPr>
          <w:p w14:paraId="588A7E1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26</w:t>
            </w:r>
          </w:p>
        </w:tc>
        <w:tc>
          <w:tcPr>
            <w:tcW w:w="680" w:type="pct"/>
          </w:tcPr>
          <w:p w14:paraId="5414F899"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391EC29"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01DADEC"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DA60616"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63 </w:t>
            </w:r>
          </w:p>
        </w:tc>
        <w:tc>
          <w:tcPr>
            <w:tcW w:w="852" w:type="pct"/>
          </w:tcPr>
          <w:p w14:paraId="05443B2F"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AST</w:t>
            </w:r>
          </w:p>
        </w:tc>
      </w:tr>
      <w:tr w:rsidR="00EE33D9" w:rsidRPr="00330118" w14:paraId="23AEF36C" w14:textId="77777777" w:rsidTr="001C5807">
        <w:trPr>
          <w:trHeight w:val="275"/>
        </w:trPr>
        <w:tc>
          <w:tcPr>
            <w:tcW w:w="747" w:type="pct"/>
            <w:hideMark/>
          </w:tcPr>
          <w:p w14:paraId="66CB8A1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&lt;41</w:t>
            </w:r>
          </w:p>
        </w:tc>
        <w:tc>
          <w:tcPr>
            <w:tcW w:w="680" w:type="pct"/>
          </w:tcPr>
          <w:p w14:paraId="297D340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30</w:t>
            </w:r>
          </w:p>
        </w:tc>
        <w:tc>
          <w:tcPr>
            <w:tcW w:w="680" w:type="pct"/>
          </w:tcPr>
          <w:p w14:paraId="4342AA3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F8800F9"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F9A553B"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EC48D2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53 </w:t>
            </w:r>
          </w:p>
        </w:tc>
        <w:tc>
          <w:tcPr>
            <w:tcW w:w="852" w:type="pct"/>
          </w:tcPr>
          <w:p w14:paraId="0568E1E6"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ALT</w:t>
            </w:r>
          </w:p>
        </w:tc>
      </w:tr>
      <w:tr w:rsidR="00EE33D9" w:rsidRPr="00330118" w14:paraId="0CC1E2BB" w14:textId="77777777" w:rsidTr="001C5807">
        <w:trPr>
          <w:trHeight w:val="275"/>
        </w:trPr>
        <w:tc>
          <w:tcPr>
            <w:tcW w:w="747" w:type="pct"/>
            <w:hideMark/>
          </w:tcPr>
          <w:p w14:paraId="09BD38E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Male: 90-360</w:t>
            </w:r>
          </w:p>
        </w:tc>
        <w:tc>
          <w:tcPr>
            <w:tcW w:w="680" w:type="pct"/>
          </w:tcPr>
          <w:p w14:paraId="3B3D8289"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116</w:t>
            </w:r>
          </w:p>
        </w:tc>
        <w:tc>
          <w:tcPr>
            <w:tcW w:w="680" w:type="pct"/>
          </w:tcPr>
          <w:p w14:paraId="41C5A294"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5FAD55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2D65E3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4E84881"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115 </w:t>
            </w:r>
          </w:p>
        </w:tc>
        <w:tc>
          <w:tcPr>
            <w:tcW w:w="852" w:type="pct"/>
          </w:tcPr>
          <w:p w14:paraId="1E325A60"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ALP</w:t>
            </w:r>
          </w:p>
        </w:tc>
      </w:tr>
      <w:tr w:rsidR="00EE33D9" w:rsidRPr="00330118" w14:paraId="01FBADDE" w14:textId="77777777" w:rsidTr="001C5807">
        <w:trPr>
          <w:trHeight w:val="275"/>
        </w:trPr>
        <w:tc>
          <w:tcPr>
            <w:tcW w:w="747" w:type="pct"/>
            <w:hideMark/>
          </w:tcPr>
          <w:p w14:paraId="0523C8D9"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8DCE70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1400</w:t>
            </w:r>
          </w:p>
        </w:tc>
        <w:tc>
          <w:tcPr>
            <w:tcW w:w="680" w:type="pct"/>
          </w:tcPr>
          <w:p w14:paraId="5D98BCB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1700</w:t>
            </w:r>
          </w:p>
        </w:tc>
        <w:tc>
          <w:tcPr>
            <w:tcW w:w="680" w:type="pct"/>
          </w:tcPr>
          <w:p w14:paraId="478D3810"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2320</w:t>
            </w:r>
          </w:p>
        </w:tc>
        <w:tc>
          <w:tcPr>
            <w:tcW w:w="680" w:type="pct"/>
          </w:tcPr>
          <w:p w14:paraId="0FAC8765"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2540</w:t>
            </w:r>
          </w:p>
        </w:tc>
        <w:tc>
          <w:tcPr>
            <w:tcW w:w="680" w:type="pct"/>
          </w:tcPr>
          <w:p w14:paraId="68D2EF6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 xml:space="preserve">8086 </w:t>
            </w:r>
          </w:p>
        </w:tc>
        <w:tc>
          <w:tcPr>
            <w:tcW w:w="852" w:type="pct"/>
          </w:tcPr>
          <w:p w14:paraId="7F3727B8"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LDH1</w:t>
            </w:r>
          </w:p>
        </w:tc>
      </w:tr>
      <w:tr w:rsidR="00EE33D9" w:rsidRPr="00330118" w14:paraId="2B364EB6" w14:textId="77777777" w:rsidTr="001C5807">
        <w:trPr>
          <w:trHeight w:val="275"/>
        </w:trPr>
        <w:tc>
          <w:tcPr>
            <w:tcW w:w="747" w:type="pct"/>
          </w:tcPr>
          <w:p w14:paraId="2F49C00B"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0-20</w:t>
            </w:r>
          </w:p>
        </w:tc>
        <w:tc>
          <w:tcPr>
            <w:tcW w:w="680" w:type="pct"/>
          </w:tcPr>
          <w:p w14:paraId="3B5927C9"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9</w:t>
            </w:r>
          </w:p>
        </w:tc>
        <w:tc>
          <w:tcPr>
            <w:tcW w:w="680" w:type="pct"/>
          </w:tcPr>
          <w:p w14:paraId="665826EE"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EDA5B4A"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79ED161F"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776A73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63</w:t>
            </w:r>
          </w:p>
        </w:tc>
        <w:tc>
          <w:tcPr>
            <w:tcW w:w="852" w:type="pct"/>
          </w:tcPr>
          <w:p w14:paraId="3DF99783"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ESR</w:t>
            </w:r>
          </w:p>
        </w:tc>
      </w:tr>
      <w:tr w:rsidR="00EE33D9" w:rsidRPr="00330118" w14:paraId="7347E451" w14:textId="77777777" w:rsidTr="001C5807">
        <w:trPr>
          <w:trHeight w:val="275"/>
        </w:trPr>
        <w:tc>
          <w:tcPr>
            <w:tcW w:w="747" w:type="pct"/>
          </w:tcPr>
          <w:p w14:paraId="5D7678F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Negative&lt;6</w:t>
            </w:r>
          </w:p>
        </w:tc>
        <w:tc>
          <w:tcPr>
            <w:tcW w:w="680" w:type="pct"/>
          </w:tcPr>
          <w:p w14:paraId="250B048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2B896D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E80797E"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1C1D57A"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4278928"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w:t>
            </w:r>
          </w:p>
        </w:tc>
        <w:tc>
          <w:tcPr>
            <w:tcW w:w="852" w:type="pct"/>
          </w:tcPr>
          <w:p w14:paraId="4BC58338"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CRP</w:t>
            </w:r>
          </w:p>
        </w:tc>
      </w:tr>
      <w:tr w:rsidR="00EE33D9" w:rsidRPr="00330118" w14:paraId="11BBD226" w14:textId="77777777" w:rsidTr="001C5807">
        <w:trPr>
          <w:trHeight w:val="275"/>
        </w:trPr>
        <w:tc>
          <w:tcPr>
            <w:tcW w:w="747" w:type="pct"/>
          </w:tcPr>
          <w:p w14:paraId="280EE3A0"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E3F2FB0"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915667A"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0509339C"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D0DA09E"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ED7A90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48</w:t>
            </w:r>
          </w:p>
        </w:tc>
        <w:tc>
          <w:tcPr>
            <w:tcW w:w="852" w:type="pct"/>
          </w:tcPr>
          <w:p w14:paraId="527C9DBA"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Ferritin</w:t>
            </w:r>
          </w:p>
        </w:tc>
      </w:tr>
      <w:tr w:rsidR="00EE33D9" w:rsidRPr="00330118" w14:paraId="7672100F" w14:textId="77777777" w:rsidTr="001C5807">
        <w:trPr>
          <w:trHeight w:val="275"/>
        </w:trPr>
        <w:tc>
          <w:tcPr>
            <w:tcW w:w="747" w:type="pct"/>
          </w:tcPr>
          <w:p w14:paraId="6D79ACA8"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FE1935A"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BDEDA4F"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F69D0DA"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97E3853"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0A43AF2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145</w:t>
            </w:r>
          </w:p>
        </w:tc>
        <w:tc>
          <w:tcPr>
            <w:tcW w:w="852" w:type="pct"/>
          </w:tcPr>
          <w:p w14:paraId="61A4482F"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iron</w:t>
            </w:r>
          </w:p>
        </w:tc>
      </w:tr>
      <w:tr w:rsidR="00EE33D9" w:rsidRPr="00330118" w14:paraId="79420718" w14:textId="77777777" w:rsidTr="001C5807">
        <w:trPr>
          <w:trHeight w:val="275"/>
        </w:trPr>
        <w:tc>
          <w:tcPr>
            <w:tcW w:w="747" w:type="pct"/>
          </w:tcPr>
          <w:p w14:paraId="10DEF940"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50CD20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7E174AF"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F46553C"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840BBB5"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66DF196"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305</w:t>
            </w:r>
          </w:p>
        </w:tc>
        <w:tc>
          <w:tcPr>
            <w:tcW w:w="852" w:type="pct"/>
          </w:tcPr>
          <w:p w14:paraId="02D9D160"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TIBC</w:t>
            </w:r>
          </w:p>
        </w:tc>
      </w:tr>
      <w:tr w:rsidR="00EE33D9" w:rsidRPr="00330118" w14:paraId="132F2466" w14:textId="77777777" w:rsidTr="001C5807">
        <w:trPr>
          <w:trHeight w:val="275"/>
        </w:trPr>
        <w:tc>
          <w:tcPr>
            <w:tcW w:w="747" w:type="pct"/>
          </w:tcPr>
          <w:p w14:paraId="75171EE6"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3096627"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AA09EB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EF697D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52B20F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29D719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8.6</w:t>
            </w:r>
          </w:p>
        </w:tc>
        <w:tc>
          <w:tcPr>
            <w:tcW w:w="852" w:type="pct"/>
          </w:tcPr>
          <w:p w14:paraId="0D1C5680"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Folic acid</w:t>
            </w:r>
          </w:p>
        </w:tc>
      </w:tr>
      <w:tr w:rsidR="00EE33D9" w:rsidRPr="00330118" w14:paraId="42FBC6B9" w14:textId="77777777" w:rsidTr="001C5807">
        <w:trPr>
          <w:trHeight w:val="275"/>
        </w:trPr>
        <w:tc>
          <w:tcPr>
            <w:tcW w:w="747" w:type="pct"/>
          </w:tcPr>
          <w:p w14:paraId="129423D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830A1B6"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CB8A77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2FCA29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0F592EF"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081290C7"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56</w:t>
            </w:r>
          </w:p>
        </w:tc>
        <w:tc>
          <w:tcPr>
            <w:tcW w:w="852" w:type="pct"/>
          </w:tcPr>
          <w:p w14:paraId="4B48CD60"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VIT B12</w:t>
            </w:r>
          </w:p>
        </w:tc>
      </w:tr>
      <w:tr w:rsidR="00EE33D9" w:rsidRPr="00330118" w14:paraId="5FA9389F" w14:textId="77777777" w:rsidTr="001C5807">
        <w:trPr>
          <w:trHeight w:val="275"/>
        </w:trPr>
        <w:tc>
          <w:tcPr>
            <w:tcW w:w="747" w:type="pct"/>
          </w:tcPr>
          <w:p w14:paraId="500381CB"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19739B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18EDE35"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0EF42D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5E4E72F"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w:t>
            </w:r>
          </w:p>
        </w:tc>
        <w:tc>
          <w:tcPr>
            <w:tcW w:w="680" w:type="pct"/>
          </w:tcPr>
          <w:p w14:paraId="1985DA2E"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3F0FE3F6"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Indirect Combs</w:t>
            </w:r>
          </w:p>
        </w:tc>
      </w:tr>
      <w:tr w:rsidR="00EE33D9" w:rsidRPr="00330118" w14:paraId="0C4B51A8" w14:textId="77777777" w:rsidTr="001C5807">
        <w:trPr>
          <w:trHeight w:val="275"/>
        </w:trPr>
        <w:tc>
          <w:tcPr>
            <w:tcW w:w="747" w:type="pct"/>
          </w:tcPr>
          <w:p w14:paraId="79EE06F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B8D744A"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CB316D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D7F4B4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776FC11"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0.5</w:t>
            </w:r>
          </w:p>
        </w:tc>
        <w:tc>
          <w:tcPr>
            <w:tcW w:w="680" w:type="pct"/>
          </w:tcPr>
          <w:p w14:paraId="0AB0F0E5"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41163711"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Reticulocytes</w:t>
            </w:r>
          </w:p>
        </w:tc>
      </w:tr>
      <w:tr w:rsidR="00EE33D9" w:rsidRPr="00330118" w14:paraId="7DE6C3CA" w14:textId="77777777" w:rsidTr="001C5807">
        <w:trPr>
          <w:trHeight w:val="275"/>
        </w:trPr>
        <w:tc>
          <w:tcPr>
            <w:tcW w:w="747" w:type="pct"/>
          </w:tcPr>
          <w:p w14:paraId="408862A3"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B3CE16E"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79A1071C"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19AA85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538220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w:t>
            </w:r>
          </w:p>
        </w:tc>
        <w:tc>
          <w:tcPr>
            <w:tcW w:w="680" w:type="pct"/>
          </w:tcPr>
          <w:p w14:paraId="257EA1B7"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060EB948"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Direct Combs</w:t>
            </w:r>
          </w:p>
        </w:tc>
      </w:tr>
      <w:tr w:rsidR="00EE33D9" w:rsidRPr="00330118" w14:paraId="415A1C50" w14:textId="77777777" w:rsidTr="001C5807">
        <w:trPr>
          <w:trHeight w:val="275"/>
        </w:trPr>
        <w:tc>
          <w:tcPr>
            <w:tcW w:w="747" w:type="pct"/>
          </w:tcPr>
          <w:p w14:paraId="18F204E9"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7B3211C"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E09E71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CF26458"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A0076C3"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w:t>
            </w:r>
          </w:p>
        </w:tc>
        <w:tc>
          <w:tcPr>
            <w:tcW w:w="680" w:type="pct"/>
          </w:tcPr>
          <w:p w14:paraId="6ED8D4CE"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0F68C4FF"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HCV Ab</w:t>
            </w:r>
          </w:p>
        </w:tc>
      </w:tr>
      <w:tr w:rsidR="00EE33D9" w:rsidRPr="00330118" w14:paraId="437FA184" w14:textId="77777777" w:rsidTr="001C5807">
        <w:trPr>
          <w:trHeight w:val="275"/>
        </w:trPr>
        <w:tc>
          <w:tcPr>
            <w:tcW w:w="747" w:type="pct"/>
          </w:tcPr>
          <w:p w14:paraId="38FD1350"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FDAAD44"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6335F54C"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8105E85"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706DC1A"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w:t>
            </w:r>
          </w:p>
        </w:tc>
        <w:tc>
          <w:tcPr>
            <w:tcW w:w="680" w:type="pct"/>
          </w:tcPr>
          <w:p w14:paraId="7D36855E"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2FA762A2"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HIV Ab</w:t>
            </w:r>
          </w:p>
        </w:tc>
      </w:tr>
      <w:tr w:rsidR="00EE33D9" w:rsidRPr="00330118" w14:paraId="0382C98C" w14:textId="77777777" w:rsidTr="001C5807">
        <w:trPr>
          <w:trHeight w:val="275"/>
        </w:trPr>
        <w:tc>
          <w:tcPr>
            <w:tcW w:w="747" w:type="pct"/>
          </w:tcPr>
          <w:p w14:paraId="1264156E"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496D396"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493FE4ED"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33E4438"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76CBF64D"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w:t>
            </w:r>
          </w:p>
        </w:tc>
        <w:tc>
          <w:tcPr>
            <w:tcW w:w="680" w:type="pct"/>
          </w:tcPr>
          <w:p w14:paraId="09B4DFA3"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7AF426D6"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HBS Ag</w:t>
            </w:r>
          </w:p>
        </w:tc>
      </w:tr>
      <w:tr w:rsidR="00EE33D9" w:rsidRPr="00330118" w14:paraId="44EF6612" w14:textId="77777777" w:rsidTr="001C5807">
        <w:trPr>
          <w:trHeight w:val="275"/>
        </w:trPr>
        <w:tc>
          <w:tcPr>
            <w:tcW w:w="747" w:type="pct"/>
          </w:tcPr>
          <w:p w14:paraId="4B7A9F4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A3C5E93"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904FEB3"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0FABF5F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5306DB04"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w:t>
            </w:r>
          </w:p>
        </w:tc>
        <w:tc>
          <w:tcPr>
            <w:tcW w:w="680" w:type="pct"/>
          </w:tcPr>
          <w:p w14:paraId="490D18B2"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16794241"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ANA</w:t>
            </w:r>
          </w:p>
        </w:tc>
      </w:tr>
      <w:tr w:rsidR="00EE33D9" w:rsidRPr="00330118" w14:paraId="6EA7616F" w14:textId="77777777" w:rsidTr="001C5807">
        <w:trPr>
          <w:trHeight w:val="275"/>
        </w:trPr>
        <w:tc>
          <w:tcPr>
            <w:tcW w:w="747" w:type="pct"/>
          </w:tcPr>
          <w:p w14:paraId="2F2B8BB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49AE642"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35804D77"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16289FC1" w14:textId="77777777" w:rsidR="00EE33D9" w:rsidRPr="00330118" w:rsidRDefault="00EE33D9" w:rsidP="008345CB">
            <w:pPr>
              <w:spacing w:line="360" w:lineRule="auto"/>
              <w:jc w:val="both"/>
              <w:rPr>
                <w:rFonts w:ascii="Times New Roman" w:eastAsia="Times New Roman" w:hAnsi="Times New Roman" w:cs="Times New Roman"/>
              </w:rPr>
            </w:pPr>
            <w:r w:rsidRPr="00330118">
              <w:rPr>
                <w:rFonts w:ascii="Times New Roman" w:eastAsia="Times New Roman" w:hAnsi="Times New Roman" w:cs="Times New Roman"/>
              </w:rPr>
              <w:t>Negative</w:t>
            </w:r>
          </w:p>
        </w:tc>
        <w:tc>
          <w:tcPr>
            <w:tcW w:w="680" w:type="pct"/>
          </w:tcPr>
          <w:p w14:paraId="2F857A91" w14:textId="77777777" w:rsidR="00EE33D9" w:rsidRPr="00330118" w:rsidRDefault="00EE33D9" w:rsidP="008345CB">
            <w:pPr>
              <w:spacing w:line="360" w:lineRule="auto"/>
              <w:jc w:val="both"/>
              <w:rPr>
                <w:rFonts w:ascii="Times New Roman" w:eastAsia="Times New Roman" w:hAnsi="Times New Roman" w:cs="Times New Roman"/>
              </w:rPr>
            </w:pPr>
          </w:p>
        </w:tc>
        <w:tc>
          <w:tcPr>
            <w:tcW w:w="680" w:type="pct"/>
          </w:tcPr>
          <w:p w14:paraId="2EBBE325" w14:textId="77777777" w:rsidR="00EE33D9" w:rsidRPr="00330118" w:rsidRDefault="00EE33D9" w:rsidP="008345CB">
            <w:pPr>
              <w:spacing w:line="360" w:lineRule="auto"/>
              <w:jc w:val="both"/>
              <w:rPr>
                <w:rFonts w:ascii="Times New Roman" w:eastAsia="Times New Roman" w:hAnsi="Times New Roman" w:cs="Times New Roman"/>
              </w:rPr>
            </w:pPr>
          </w:p>
        </w:tc>
        <w:tc>
          <w:tcPr>
            <w:tcW w:w="852" w:type="pct"/>
          </w:tcPr>
          <w:p w14:paraId="7905CD71" w14:textId="77777777" w:rsidR="00EE33D9" w:rsidRPr="00330118" w:rsidRDefault="00EE33D9" w:rsidP="008345CB">
            <w:pPr>
              <w:spacing w:line="360" w:lineRule="auto"/>
              <w:jc w:val="both"/>
              <w:rPr>
                <w:rFonts w:ascii="Times New Roman" w:eastAsia="Times New Roman" w:hAnsi="Times New Roman" w:cs="Times New Roman"/>
                <w:b/>
                <w:bCs/>
              </w:rPr>
            </w:pPr>
            <w:r w:rsidRPr="00330118">
              <w:rPr>
                <w:rFonts w:ascii="Times New Roman" w:eastAsia="Times New Roman" w:hAnsi="Times New Roman" w:cs="Times New Roman"/>
                <w:b/>
                <w:bCs/>
              </w:rPr>
              <w:t xml:space="preserve">COLD agglutinin </w:t>
            </w:r>
            <w:proofErr w:type="spellStart"/>
            <w:r w:rsidRPr="00330118">
              <w:rPr>
                <w:rFonts w:ascii="Times New Roman" w:eastAsia="Times New Roman" w:hAnsi="Times New Roman" w:cs="Times New Roman"/>
                <w:b/>
                <w:bCs/>
              </w:rPr>
              <w:t>titre</w:t>
            </w:r>
            <w:proofErr w:type="spellEnd"/>
          </w:p>
        </w:tc>
      </w:tr>
    </w:tbl>
    <w:p w14:paraId="780D12D0" w14:textId="77777777" w:rsidR="009768EF" w:rsidRDefault="009768EF" w:rsidP="008345CB">
      <w:pPr>
        <w:spacing w:line="360" w:lineRule="auto"/>
        <w:jc w:val="both"/>
        <w:rPr>
          <w:b/>
          <w:bCs/>
        </w:rPr>
      </w:pPr>
    </w:p>
    <w:p w14:paraId="2651C30E" w14:textId="0DB51C58" w:rsidR="005E41A0" w:rsidRPr="000510CD" w:rsidRDefault="000510CD" w:rsidP="008345CB">
      <w:pPr>
        <w:spacing w:line="360" w:lineRule="auto"/>
        <w:jc w:val="both"/>
        <w:rPr>
          <w:b/>
          <w:bCs/>
        </w:rPr>
      </w:pPr>
      <w:r w:rsidRPr="000510CD">
        <w:rPr>
          <w:b/>
          <w:bCs/>
        </w:rPr>
        <w:t>Discussion</w:t>
      </w:r>
    </w:p>
    <w:p w14:paraId="29B4C0EF" w14:textId="3F8CC18C" w:rsidR="002E08D7" w:rsidRPr="00380A51" w:rsidRDefault="00663701" w:rsidP="008345CB">
      <w:pPr>
        <w:spacing w:line="360" w:lineRule="auto"/>
        <w:jc w:val="both"/>
      </w:pPr>
      <w:r w:rsidRPr="00380A51">
        <w:t>Vitamin B</w:t>
      </w:r>
      <w:proofErr w:type="gramStart"/>
      <w:r w:rsidRPr="00380A51">
        <w:t xml:space="preserve">12 </w:t>
      </w:r>
      <w:r w:rsidR="005A10CD">
        <w:t xml:space="preserve"> (</w:t>
      </w:r>
      <w:proofErr w:type="gramEnd"/>
      <w:r w:rsidRPr="00380A51">
        <w:t xml:space="preserve">cobalamin CBL) is a water-soluble vitamin required to form hematopoietic cells </w:t>
      </w:r>
      <w:r w:rsidR="005A10CD">
        <w:t xml:space="preserve"> (</w:t>
      </w:r>
      <w:r w:rsidRPr="00380A51">
        <w:t>red blood cells, white blood cells, and platelets). It is involved in the process of synthesizing DNA and myelin sheath</w:t>
      </w:r>
      <w:r w:rsidR="002E1648">
        <w:t xml:space="preserve"> </w:t>
      </w:r>
      <w:r w:rsidR="00EA018C" w:rsidRPr="00380A51">
        <w:fldChar w:fldCharType="begin" w:fldLock="1"/>
      </w:r>
      <w:r w:rsidR="008F461D">
        <w:instrText>ADDIN CSL_CITATION {"citationItems":[{"id":"ITEM-1","itemData":{"ISSN":"2077-0383","author":[{"dropping-particle":"","family":"Costanzo","given":"Giulia","non-dropping-particle":"","parse-names":false,"suffix":""},{"dropping-particle":"","family":"Sambugaro","given":"Giada","non-dropping-particle":"","parse-names":false,"suffix":""},{"dropping-particle":"","family":"Mandis","given":"Giulia","non-dropping-particle":"","parse-names":false,"suffix":""},{"dropping-particle":"","family":"Vassallo","given":"Sofia","non-dropping-particle":"","parse-names":false,"suffix":""},{"dropping-particle":"","family":"Scuteri","given":"Angelo","non-dropping-particle":"","parse-names":false,"suffix":""}],"container-title":"Journal of Clinical Medicine","id":"ITEM-1","issue":"5","issued":{"date-parts":[["2023"]]},"page":"2059","publisher":"MDPI","title":"Pancytopenia secondary to Vitamin B12 deficiency in older subjects","type":"article-journal","volume":"12"},"uris":["http://www.mendeley.com/documents/?uuid=d3a14c16-9c9e-4bea-b967-7ca29c250263"]}],"mendeley":{"formattedCitation":"(6)","plainTextFormattedCitation":"(6)","previouslyFormattedCitation":"(5)"},"properties":{"noteIndex":0},"schema":"https://github.com/citation-style-language/schema/raw/master/csl-citation.json"}</w:instrText>
      </w:r>
      <w:r w:rsidR="00EA018C" w:rsidRPr="00380A51">
        <w:fldChar w:fldCharType="separate"/>
      </w:r>
      <w:r w:rsidR="008F461D" w:rsidRPr="008F461D">
        <w:rPr>
          <w:noProof/>
        </w:rPr>
        <w:t>(6)</w:t>
      </w:r>
      <w:r w:rsidR="00EA018C" w:rsidRPr="00380A51">
        <w:fldChar w:fldCharType="end"/>
      </w:r>
      <w:r w:rsidR="00EA018C" w:rsidRPr="00380A51">
        <w:t>.</w:t>
      </w:r>
      <w:r w:rsidR="002E08D7" w:rsidRPr="00380A51">
        <w:t xml:space="preserve"> Vitamin B12, also known as cobalamin, is found in animal products, including fish, meat, poultry, eggs, and dairy. The most common causes of vitamin B12 deficiency include difficulty absorbing vitamin B12 from food, lack of intrinsic factor due to pernicious anemia, prior gastrointestinal surgery, prolonged use of certain medications such as metformin and proton pump inhibitors, and dietary deficiency</w:t>
      </w:r>
      <w:r w:rsidR="002E1648">
        <w:t xml:space="preserve"> </w:t>
      </w:r>
      <w:r w:rsidR="0063326C" w:rsidRPr="00380A51">
        <w:fldChar w:fldCharType="begin" w:fldLock="1"/>
      </w:r>
      <w:r w:rsidR="008F461D">
        <w:instrText>ADDIN CSL_CITATION {"citationItems":[{"id":"ITEM-1","itemData":{"ISSN":"2168-8184","author":[{"dropping-particle":"","family":"Pelling","given":"Mary M","non-dropping-particle":"","parse-names":false,"suffix":""},{"dropping-particle":"","family":"Kimura","given":"Stephen T","non-dropping-particle":"","parse-names":false,"suffix":""},{"dropping-particle":"","family":"Han","given":"Erica J","non-dropping-particle":"","parse-names":false,"suffix":""},{"dropping-particle":"","family":"Shin","given":"Yoo Mee","non-dropping-particle":"","parse-names":false,"suffix":""},{"dropping-particle":"","family":"Pelling","given":"Mary","non-dropping-particle":"","parse-names":false,"suffix":""},{"dropping-particle":"","family":"Kimura","given":"Stephen","non-dropping-particle":"","parse-names":false,"suffix":""}],"container-title":"Cureus","id":"ITEM-1","issue":"9","issued":{"date-parts":[["2022"]]},"publisher":"Cureus","title":"Severe vitamin B12 deficiency presenting as pancytopenia, hemolytic anemia, and paresthesia: could your B12 be any lower?","type":"article-journal","volume":"14"},"uris":["http://www.mendeley.com/documents/?uuid=c692b23a-3ca0-405e-8002-78e1a935610f"]}],"mendeley":{"formattedCitation":"(7)","plainTextFormattedCitation":"(7)","previouslyFormattedCitation":"(6)"},"properties":{"noteIndex":0},"schema":"https://github.com/citation-style-language/schema/raw/master/csl-citation.json"}</w:instrText>
      </w:r>
      <w:r w:rsidR="0063326C" w:rsidRPr="00380A51">
        <w:fldChar w:fldCharType="separate"/>
      </w:r>
      <w:r w:rsidR="008F461D" w:rsidRPr="008F461D">
        <w:rPr>
          <w:noProof/>
        </w:rPr>
        <w:t>(7)</w:t>
      </w:r>
      <w:r w:rsidR="0063326C" w:rsidRPr="00380A51">
        <w:fldChar w:fldCharType="end"/>
      </w:r>
      <w:r w:rsidR="0063326C" w:rsidRPr="00380A51">
        <w:t>.</w:t>
      </w:r>
    </w:p>
    <w:p w14:paraId="165A6A4B" w14:textId="10016AE1" w:rsidR="002E08D7" w:rsidRPr="00380A51" w:rsidRDefault="002E08D7" w:rsidP="008345CB">
      <w:pPr>
        <w:spacing w:line="360" w:lineRule="auto"/>
        <w:jc w:val="both"/>
      </w:pPr>
      <w:r w:rsidRPr="00380A51">
        <w:t xml:space="preserve">   Malnutrition, often called insufficient nutrition, is a common condition with advancing age. Malnutrition is associated with unfavorable outcomes in older subjects</w:t>
      </w:r>
      <w:r w:rsidR="002E1648">
        <w:t xml:space="preserve"> </w:t>
      </w:r>
      <w:r w:rsidR="0063326C" w:rsidRPr="00380A51">
        <w:fldChar w:fldCharType="begin" w:fldLock="1"/>
      </w:r>
      <w:r w:rsidR="008F461D">
        <w:instrText>ADDIN CSL_CITATION {"citationItems":[{"id":"ITEM-1","itemData":{"author":[{"dropping-particle":"","family":"Li","given":"Hengdong","non-dropping-particle":"","parse-names":false,"suffix":""},{"dropping-particle":"","family":"Cen","given":"Kaidong","non-dropping-particle":"","parse-names":false,"suffix":""},{"dropping-particle":"","family":"Sun","given":"Weifeng","non-dropping-particle":"","parse-names":false,"suffix":""},{"dropping-particle":"","family":"Feng","given":"Beili","non-dropping-particle":"","parse-names":false,"suffix":""}],"container-title":"Aging Clinical and Experimental Research","id":"ITEM-1","issued":{"date-parts":[["2021"]]},"page":"1477-1486","publisher":"Springer","title":"Prognostic value of geriatric nutritional risk index in elderly patients with heart failure: a meta-analysis","type":"article-journal","volume":"33"},"uris":["http://www.mendeley.com/documents/?uuid=3b873f22-7b19-4a3f-a446-a75bf3883dc5"]}],"mendeley":{"formattedCitation":"(8)","plainTextFormattedCitation":"(8)","previouslyFormattedCitation":"(7)"},"properties":{"noteIndex":0},"schema":"https://github.com/citation-style-language/schema/raw/master/csl-citation.json"}</w:instrText>
      </w:r>
      <w:r w:rsidR="0063326C" w:rsidRPr="00380A51">
        <w:fldChar w:fldCharType="separate"/>
      </w:r>
      <w:r w:rsidR="008F461D" w:rsidRPr="008F461D">
        <w:rPr>
          <w:noProof/>
        </w:rPr>
        <w:t>(8)</w:t>
      </w:r>
      <w:r w:rsidR="0063326C" w:rsidRPr="00380A51">
        <w:fldChar w:fldCharType="end"/>
      </w:r>
      <w:r w:rsidRPr="00380A51">
        <w:t>. The prevalence of anemia is also high in the elderly</w:t>
      </w:r>
      <w:r w:rsidR="0063326C" w:rsidRPr="00380A51">
        <w:fldChar w:fldCharType="begin" w:fldLock="1"/>
      </w:r>
      <w:r w:rsidR="008F461D">
        <w:instrText>ADDIN CSL_CITATION {"citationItems":[{"id":"ITEM-1","itemData":{"ISSN":"2077-0383","author":[{"dropping-particle":"","family":"Costanzo","given":"Giulia","non-dropping-particle":"","parse-names":false,"suffix":""},{"dropping-particle":"","family":"Sambugaro","given":"Giada","non-dropping-particle":"","parse-names":false,"suffix":""},{"dropping-particle":"","family":"Mandis","given":"Giulia","non-dropping-particle":"","parse-names":false,"suffix":""},{"dropping-particle":"","family":"Vassallo","given":"Sofia","non-dropping-particle":"","parse-names":false,"suffix":""},{"dropping-particle":"","family":"Scuteri","given":"Angelo","non-dropping-particle":"","parse-names":false,"suffix":""}],"container-title":"Journal of Clinical Medicine","id":"ITEM-1","issue":"5","issued":{"date-parts":[["2023"]]},"page":"2059","publisher":"MDPI","title":"Pancytopenia secondary to Vitamin B12 deficiency in older subjects","type":"article-journal","volume":"12"},"uris":["http://www.mendeley.com/documents/?uuid=d3a14c16-9c9e-4bea-b967-7ca29c250263"]}],"mendeley":{"formattedCitation":"(6)","plainTextFormattedCitation":"(6)","previouslyFormattedCitation":"(5)"},"properties":{"noteIndex":0},"schema":"https://github.com/citation-style-language/schema/raw/master/csl-citation.json"}</w:instrText>
      </w:r>
      <w:r w:rsidR="0063326C" w:rsidRPr="00380A51">
        <w:fldChar w:fldCharType="separate"/>
      </w:r>
      <w:r w:rsidR="008F461D" w:rsidRPr="008F461D">
        <w:rPr>
          <w:noProof/>
        </w:rPr>
        <w:t>(6)</w:t>
      </w:r>
      <w:r w:rsidR="0063326C" w:rsidRPr="00380A51">
        <w:fldChar w:fldCharType="end"/>
      </w:r>
      <w:r w:rsidR="0063326C" w:rsidRPr="00380A51">
        <w:t>.</w:t>
      </w:r>
      <w:r w:rsidRPr="00380A51">
        <w:t xml:space="preserve"> anemia in older individuals can be secondary to potentially inappropriate prescribing </w:t>
      </w:r>
      <w:r w:rsidR="0063326C" w:rsidRPr="00380A51">
        <w:fldChar w:fldCharType="begin" w:fldLock="1"/>
      </w:r>
      <w:r w:rsidR="008F461D">
        <w:instrText>ADDIN CSL_CITATION {"citationItems":[{"id":"ITEM-1","itemData":{"author":[{"dropping-particle":"","family":"Manzocco","given":"Marta","non-dropping-particle":"","parse-names":false,"suffix":""},{"dropping-particle":"","family":"Delitala","given":"Alessandro","non-dropping-particle":"","parse-names":false,"suffix":""},{"dropping-particle":"","family":"Serdino","given":"Sara","non-dropping-particle":"","parse-names":false,"suffix":""},{"dropping-particle":"","family":"Manetti","given":"Roberto","non-dropping-particle":"","parse-names":false,"suffix":""},{"dropping-particle":"","family":"Scuteri","given":"Angelo","non-dropping-particle":"","parse-names":false,"suffix":""}],"container-title":"Aging Clinical and Experimental Research","id":"ITEM-1","issued":{"date-parts":[["2021"]]},"page":"2849-2855","publisher":"Springer","title":"The appropriateness of antiplatelet and anticoagulant drug prescriptions in hospitalized patients in an internal medicine ward","type":"article-journal","volume":"33"},"uris":["http://www.mendeley.com/documents/?uuid=8f491fff-2916-4ad6-82a7-42cc49bbe65e"]}],"mendeley":{"formattedCitation":"(9)","plainTextFormattedCitation":"(9)","previouslyFormattedCitation":"(8)"},"properties":{"noteIndex":0},"schema":"https://github.com/citation-style-language/schema/raw/master/csl-citation.json"}</w:instrText>
      </w:r>
      <w:r w:rsidR="0063326C" w:rsidRPr="00380A51">
        <w:fldChar w:fldCharType="separate"/>
      </w:r>
      <w:r w:rsidR="008F461D" w:rsidRPr="008F461D">
        <w:rPr>
          <w:noProof/>
        </w:rPr>
        <w:t>(9)</w:t>
      </w:r>
      <w:r w:rsidR="0063326C" w:rsidRPr="00380A51">
        <w:fldChar w:fldCharType="end"/>
      </w:r>
      <w:r w:rsidRPr="00380A51">
        <w:t>, low protein intake and albumin levels</w:t>
      </w:r>
      <w:r w:rsidR="0063326C" w:rsidRPr="00380A51">
        <w:fldChar w:fldCharType="begin" w:fldLock="1"/>
      </w:r>
      <w:r w:rsidR="008F461D">
        <w:instrText>ADDIN CSL_CITATION {"citationItems":[{"id":"ITEM-1","itemData":{"ISSN":"0948-6704","author":[{"dropping-particle":"","family":"Röhrig","given":"G","non-dropping-particle":"","parse-names":false,"suffix":""},{"dropping-particle":"","family":"Becker","given":"I","non-dropping-particle":"","parse-names":false,"suffix":""},{"dropping-particle":"","family":"Polidori","given":"M C","non-dropping-particle":"","parse-names":false,"suffix":""},{"dropping-particle":"","family":"Schulz","given":"R-J","non-dropping-particle":"","parse-names":false,"suffix":""},{"dropping-particle":"","family":"Noreik","given":"M","non-dropping-particle":"","parse-names":false,"suffix":""}],"container-title":"Zeitschrift für Gerontologie und Geriatrie","id":"ITEM-1","issue":"7","issued":{"date-parts":[["2015"]]},"title":"Association of anemia and hypoalbuminemia in German geriatric inpatients.","type":"article-journal","volume":"48"},"uris":["http://www.mendeley.com/documents/?uuid=324010a9-d288-406f-b43a-2a8124acb2f2"]}],"mendeley":{"formattedCitation":"(10)","plainTextFormattedCitation":"(10)","previouslyFormattedCitation":"(9)"},"properties":{"noteIndex":0},"schema":"https://github.com/citation-style-language/schema/raw/master/csl-citation.json"}</w:instrText>
      </w:r>
      <w:r w:rsidR="0063326C" w:rsidRPr="00380A51">
        <w:fldChar w:fldCharType="separate"/>
      </w:r>
      <w:r w:rsidR="008F461D" w:rsidRPr="008F461D">
        <w:rPr>
          <w:noProof/>
        </w:rPr>
        <w:t>(10)</w:t>
      </w:r>
      <w:r w:rsidR="0063326C" w:rsidRPr="00380A51">
        <w:fldChar w:fldCharType="end"/>
      </w:r>
      <w:r w:rsidRPr="00380A51">
        <w:t>, and selective nutritional deficiency</w:t>
      </w:r>
      <w:r w:rsidR="002E1648">
        <w:t xml:space="preserve"> </w:t>
      </w:r>
      <w:r w:rsidR="0063326C" w:rsidRPr="00380A51">
        <w:fldChar w:fldCharType="begin" w:fldLock="1"/>
      </w:r>
      <w:r w:rsidR="008F461D">
        <w:instrText>ADDIN CSL_CITATION {"citationItems":[{"id":"ITEM-1","itemData":{"ISSN":"0531-5565","author":[{"dropping-particle":"","family":"Caprari","given":"Patrizia","non-dropping-particle":"","parse-names":false,"suffix":""},{"dropping-particle":"","family":"Scuteri","given":"Angelo","non-dropping-particle":"","parse-names":false,"suffix":""},{"dropping-particle":"","family":"Salvati","given":"AnnaMaria","non-dropping-particle":"","parse-names":false,"suffix":""},{"dropping-particle":"","family":"Bauco","given":"Claudia","non-dropping-particle":"","parse-names":false,"suffix":""},{"dropping-particle":"","family":"Cantafora","given":"Alfredo","non-dropping-particle":"","parse-names":false,"suffix":""},{"dropping-particle":"","family":"Masella","given":"Roberta","non-dropping-particle":"","parse-names":false,"suffix":""},{"dropping-particle":"","family":"Modesti","given":"Daniela","non-dropping-particle":"","parse-names":false,"suffix":""},{"dropping-particle":"","family":"Tarzia","given":"Anna","non-dropping-particle":"","parse-names":false,"suffix":""},{"dropping-particle":"","family":"Marigliano","given":"Vincenzo","non-dropping-particle":"","parse-names":false,"suffix":""}],"container-title":"Experimental Gerontology","id":"ITEM-1","issue":"1","issued":{"date-parts":[["1999"]]},"page":"47-57","publisher":"Elsevier","title":"Aging and red blood cell membrane: a study of centenarians","type":"article-journal","volume":"34"},"uris":["http://www.mendeley.com/documents/?uuid=fe0220ad-2da1-4442-8e85-65383adab28d"]}],"mendeley":{"formattedCitation":"(11)","plainTextFormattedCitation":"(11)","previouslyFormattedCitation":"(10)"},"properties":{"noteIndex":0},"schema":"https://github.com/citation-style-language/schema/raw/master/csl-citation.json"}</w:instrText>
      </w:r>
      <w:r w:rsidR="0063326C" w:rsidRPr="00380A51">
        <w:fldChar w:fldCharType="separate"/>
      </w:r>
      <w:r w:rsidR="008F461D" w:rsidRPr="008F461D">
        <w:rPr>
          <w:noProof/>
        </w:rPr>
        <w:t>(11)</w:t>
      </w:r>
      <w:r w:rsidR="0063326C" w:rsidRPr="00380A51">
        <w:fldChar w:fldCharType="end"/>
      </w:r>
      <w:r w:rsidRPr="00380A51">
        <w:t xml:space="preserve">. </w:t>
      </w:r>
    </w:p>
    <w:p w14:paraId="25AC6E14" w14:textId="216DE1D4" w:rsidR="002E08D7" w:rsidRPr="00380A51" w:rsidRDefault="002E08D7" w:rsidP="008345CB">
      <w:pPr>
        <w:spacing w:line="360" w:lineRule="auto"/>
        <w:jc w:val="both"/>
      </w:pPr>
      <w:r w:rsidRPr="00380A51">
        <w:t>B12 deficiency is more common among individuals over 60 years of age due to the increased prevalence of pernicious anemia, atrophic gastritis, and infection with Helicobacter pylori and malnutrition</w:t>
      </w:r>
      <w:r w:rsidR="002E1648">
        <w:t xml:space="preserve"> </w:t>
      </w:r>
      <w:r w:rsidR="00ED3202" w:rsidRPr="00380A51">
        <w:fldChar w:fldCharType="begin" w:fldLock="1"/>
      </w:r>
      <w:r w:rsidR="008F461D">
        <w:instrText>ADDIN CSL_CITATION {"citationItems":[{"id":"ITEM-1","itemData":{"ISSN":"2168-8184","author":[{"dropping-particle":"","family":"Pelling","given":"Mary M","non-dropping-particle":"","parse-names":false,"suffix":""},{"dropping-particle":"","family":"Kimura","given":"Stephen T","non-dropping-particle":"","parse-names":false,"suffix":""},{"dropping-particle":"","family":"Han","given":"Erica J","non-dropping-particle":"","parse-names":false,"suffix":""},{"dropping-particle":"","family":"Shin","given":"Yoo Mee","non-dropping-particle":"","parse-names":false,"suffix":""},{"dropping-particle":"","family":"Pelling","given":"Mary","non-dropping-particle":"","parse-names":false,"suffix":""},{"dropping-particle":"","family":"Kimura","given":"Stephen","non-dropping-particle":"","parse-names":false,"suffix":""}],"container-title":"Cureus","id":"ITEM-1","issue":"9","issued":{"date-parts":[["2022"]]},"publisher":"Cureus","title":"Severe vitamin B12 deficiency presenting as pancytopenia, hemolytic anemia, and paresthesia: could your B12 be any lower?","type":"article-journal","volume":"14"},"uris":["http://www.mendeley.com/documents/?uuid=c692b23a-3ca0-405e-8002-78e1a935610f"]}],"mendeley":{"formattedCitation":"(7)","plainTextFormattedCitation":"(7)","previouslyFormattedCitation":"(6)"},"properties":{"noteIndex":0},"schema":"https://github.com/citation-style-language/schema/raw/master/csl-citation.json"}</w:instrText>
      </w:r>
      <w:r w:rsidR="00ED3202" w:rsidRPr="00380A51">
        <w:fldChar w:fldCharType="separate"/>
      </w:r>
      <w:r w:rsidR="008F461D" w:rsidRPr="008F461D">
        <w:rPr>
          <w:noProof/>
        </w:rPr>
        <w:t>(7)</w:t>
      </w:r>
      <w:r w:rsidR="00ED3202" w:rsidRPr="00380A51">
        <w:fldChar w:fldCharType="end"/>
      </w:r>
      <w:r w:rsidRPr="00380A51">
        <w:t>.</w:t>
      </w:r>
    </w:p>
    <w:p w14:paraId="52532D28" w14:textId="527F88AD" w:rsidR="009768EF" w:rsidRPr="00EC0865" w:rsidRDefault="008D53EC" w:rsidP="00685D10">
      <w:pPr>
        <w:spacing w:line="360" w:lineRule="auto"/>
        <w:jc w:val="both"/>
        <w:rPr>
          <w:highlight w:val="yellow"/>
        </w:rPr>
      </w:pPr>
      <w:r w:rsidRPr="00380A51">
        <w:t xml:space="preserve">Adverse outcomes of B12 deficiency can manifest as hematologic or neurologic consequences. A hallmark sign of B12 deficiency is megaloblastic anemia, classically found with </w:t>
      </w:r>
      <w:r w:rsidR="00C40BBB" w:rsidRPr="00380A51">
        <w:t xml:space="preserve">Oval macrocytes, usually with considerable anisocytosis and poikilocytosis, are the main feature. Some of the neutrophils are </w:t>
      </w:r>
      <w:proofErr w:type="spellStart"/>
      <w:proofErr w:type="gramStart"/>
      <w:r w:rsidR="00C40BBB" w:rsidRPr="00380A51">
        <w:lastRenderedPageBreak/>
        <w:t>hypersegmented</w:t>
      </w:r>
      <w:proofErr w:type="spellEnd"/>
      <w:r w:rsidR="00C40BBB" w:rsidRPr="00380A51">
        <w:t xml:space="preserve"> </w:t>
      </w:r>
      <w:r w:rsidR="005A10CD">
        <w:t xml:space="preserve"> (</w:t>
      </w:r>
      <w:proofErr w:type="gramEnd"/>
      <w:r w:rsidR="00C40BBB" w:rsidRPr="00380A51">
        <w:t xml:space="preserve">more than five nuclear lobes). There may be leukopenia due to a reduction in granulocytes and lymphocytes, but this is usually &gt;1.5 × 109/L; the platelet count may be moderately reduced, rarely to &lt;40 × 109/L. The severity of all these changes parallels the degree of anemia </w:t>
      </w:r>
      <w:r w:rsidR="00380A51" w:rsidRPr="00380A51">
        <w:fldChar w:fldCharType="begin" w:fldLock="1"/>
      </w:r>
      <w:r w:rsidR="008F461D">
        <w:instrText>ADDIN CSL_CITATION {"citationItems":[{"id":"ITEM-1","itemData":{"ISSN":"0028-4793","author":[{"dropping-particle":"","family":"Bunn","given":"H Franklin","non-dropping-particle":"","parse-names":false,"suffix":""}],"container-title":"New England Journal of Medicine","id":"ITEM-1","issue":"8","issued":{"date-parts":[["2014"]]},"page":"773-776","publisher":"Mass Medical Soc","title":"Vitamin B12 and pernicious anemia—the dawn of molecular medicine","type":"article-journal","volume":"370"},"uris":["http://www.mendeley.com/documents/?uuid=5276d633-e11c-4ca9-889b-5b1e759076b6"]},{"id":"ITEM-2","itemData":{"ISSN":"0267-1379","author":[{"dropping-particle":"","family":"Carmel","given":"Ralph","non-dropping-particle":"","parse-names":false,"suffix":""}],"container-title":"Current opinion in gastroenterology","id":"ITEM-2","issue":"2","issued":{"date-parts":[["2012"]]},"page":"151-158","publisher":"LWW","title":"Subclinical cobalamin deficiency","type":"article-journal","volume":"28"},"uris":["http://www.mendeley.com/documents/?uuid=76ecb7b8-d3ee-40d5-9c26-150f53fb804c"]},{"id":"ITEM-3","itemData":{"ISSN":"0007-1048","author":[{"dropping-particle":"","family":"Devalia","given":"Vinod","non-dropping-particle":"","parse-names":false,"suffix":""},{"dropping-particle":"","family":"Hamilton","given":"Malcolm S","non-dropping-particle":"","parse-names":false,"suffix":""},{"dropping-particle":"","family":"Molloy","given":"Anne M","non-dropping-particle":"","parse-names":false,"suffix":""},{"dropping-particle":"","family":"Haematology","given":"British Committee for Standards in","non-dropping-particle":"","parse-names":false,"suffix":""}],"container-title":"British journal of haematology","id":"ITEM-3","issue":"4","issued":{"date-parts":[["2014"]]},"page":"496-513","publisher":"Wiley Online Library","title":"Guidelines for the diagnosis and treatment of cobalamin and folate disorders","type":"article-journal","volume":"166"},"uris":["http://www.mendeley.com/documents/?uuid=265342a8-925d-490f-a505-5c52cc195056"]},{"id":"ITEM-4","itemData":{"ISSN":"0028-4793","author":[{"dropping-particle":"","family":"Hesdorffer","given":"Charles S","non-dropping-particle":"","parse-names":false,"suffix":""},{"dropping-particle":"","family":"Longo","given":"Dan L","non-dropping-particle":"","parse-names":false,"suffix":""}],"container-title":"New England Journal of Medicine","id":"ITEM-4","issue":"17","issued":{"date-parts":[["2015"]]},"page":"1649-1658","publisher":"Mass Medical Soc","title":"Drug-induced megaloblastic anemia","type":"article-journal","volume":"373"},"uris":["http://www.mendeley.com/documents/?uuid=f8d2a889-3750-433c-8ecc-d68414ff9ca0"]},{"id":"ITEM-5","itemData":{"ISSN":"0003-9888","author":[{"dropping-particle":"","family":"Morris","given":"J K","non-dropping-particle":"","parse-names":false,"suffix":""},{"dropping-particle":"","family":"Rankin","given":"J","non-dropping-particle":"","parse-names":false,"suffix":""},{"dropping-particle":"","family":"Draper","given":"Elizabeth S","non-dropping-particle":"","parse-names":false,"suffix":""},{"dropping-particle":"","family":"Kurinczuk","given":"J J","non-dropping-particle":"","parse-names":false,"suffix":""},{"dropping-particle":"","family":"Springett","given":"A","non-dropping-particle":"","parse-names":false,"suffix":""},{"dropping-particle":"","family":"Tucker","given":"D","non-dropping-particle":"","parse-names":false,"suffix":""},{"dropping-particle":"","family":"Wellesley","given":"D","non-dropping-particle":"","parse-names":false,"suffix":""},{"dropping-particle":"","family":"Wreyford","given":"B","non-dropping-particle":"","parse-names":false,"suffix":""},{"dropping-particle":"","family":"Wald","given":"N J","non-dropping-particle":"","parse-names":false,"suffix":""}],"container-title":"Archives of disease in childhood","id":"ITEM-5","issue":"7","issued":{"date-parts":[["2016"]]},"page":"604-607","publisher":"BMJ Publishing Group Ltd","title":"Prevention of neural tube defects in the UK: a missed opportunity","type":"article-journal","volume":"101"},"uris":["http://www.mendeley.com/documents/?uuid=fd0e4fd5-4bd7-462f-891a-b571c301f57f"]},{"id":"ITEM-6","itemData":{"ISSN":"0098-7484","author":[{"dropping-particle":"","family":"Huo","given":"Yong","non-dropping-particle":"","parse-names":false,"suffix":""},{"dropping-particle":"","family":"Li","given":"Jianping","non-dropping-particle":"","parse-names":false,"suffix":""},{"dropping-particle":"","family":"Qin","given":"Xianhui","non-dropping-particle":"","parse-names":false,"suffix":""},{"dropping-particle":"","family":"Huang","given":"Yining","non-dropping-particle":"","parse-names":false,"suffix":""},{"dropping-particle":"","family":"Wang","given":"Xiaobin","non-dropping-particle":"","parse-names":false,"suffix":""},{"dropping-particle":"","family":"Gottesman","given":"Rebecca F","non-dropping-particle":"","parse-names":false,"suffix":""},{"dropping-particle":"","family":"Tang","given":"Genfu","non-dropping-particle":"","parse-names":false,"suffix":""},{"dropping-particle":"","family":"Wang","given":"Binyan","non-dropping-particle":"","parse-names":false,"suffix":""},{"dropping-particle":"","family":"Chen","given":"Dafang","non-dropping-particle":"","parse-names":false,"suffix":""},{"dropping-particle":"","family":"He","given":"Mingli","non-dropping-particle":"","parse-names":false,"suffix":""}],"container-title":"Jama","id":"ITEM-6","issue":"13","issued":{"date-parts":[["2015"]]},"page":"1325-1335","publisher":"American Medical Association","title":"Efficacy of folic acid therapy in primary prevention of stroke among adults with hypertension in China: the CSPPT randomized clinical trial","type":"article-journal","volume":"313"},"uris":["http://www.mendeley.com/documents/?uuid=2d8c8b85-fa90-403a-9bdb-d735c5406a08"]}],"mendeley":{"formattedCitation":"(12–17)","plainTextFormattedCitation":"(12–17)","previouslyFormattedCitation":"(11–16)"},"properties":{"noteIndex":0},"schema":"https://github.com/citation-style-language/schema/raw/master/csl-citation.json"}</w:instrText>
      </w:r>
      <w:r w:rsidR="00380A51" w:rsidRPr="00380A51">
        <w:fldChar w:fldCharType="separate"/>
      </w:r>
      <w:r w:rsidR="008F461D" w:rsidRPr="008F461D">
        <w:rPr>
          <w:noProof/>
        </w:rPr>
        <w:t>(12–17)</w:t>
      </w:r>
      <w:r w:rsidR="00380A51" w:rsidRPr="00380A51">
        <w:fldChar w:fldCharType="end"/>
      </w:r>
      <w:r w:rsidRPr="00380A51">
        <w:t xml:space="preserve"> a combination of these, or </w:t>
      </w:r>
      <w:r w:rsidR="005A10CD">
        <w:t xml:space="preserve"> (</w:t>
      </w:r>
      <w:r w:rsidRPr="00380A51">
        <w:t xml:space="preserve">rarely) pancytopenia and hemolysis. </w:t>
      </w:r>
      <w:r w:rsidR="00C40BBB" w:rsidRPr="00380A51">
        <w:t>In our patient, along with the presence of schistocytes in the peripheral blood smear -MAHA</w:t>
      </w:r>
      <w:proofErr w:type="gramStart"/>
      <w:r w:rsidR="00C40BBB" w:rsidRPr="00380A51">
        <w:t>-</w:t>
      </w:r>
      <w:r w:rsidR="00685D10">
        <w:t>,</w:t>
      </w:r>
      <w:r w:rsidR="00685D10" w:rsidRPr="00EC0865">
        <w:rPr>
          <w:highlight w:val="yellow"/>
        </w:rPr>
        <w:t>very</w:t>
      </w:r>
      <w:proofErr w:type="gramEnd"/>
      <w:r w:rsidR="00685D10" w:rsidRPr="00EC0865">
        <w:rPr>
          <w:highlight w:val="yellow"/>
        </w:rPr>
        <w:t xml:space="preserve"> high LDH serum level</w:t>
      </w:r>
      <w:r w:rsidR="00C40BBB" w:rsidRPr="00380A51">
        <w:t xml:space="preserve">, platelets decreased to 14,000 and leukocytes decreased to 1,000. </w:t>
      </w:r>
      <w:r w:rsidR="00663701" w:rsidRPr="00380A51">
        <w:t>Only two-thirds of B12 deficient patients may manifest hematological abnormalities</w:t>
      </w:r>
      <w:r w:rsidR="00ED3202" w:rsidRPr="00380A51">
        <w:fldChar w:fldCharType="begin" w:fldLock="1"/>
      </w:r>
      <w:r w:rsidR="008F461D">
        <w:instrText>ADDIN CSL_CITATION {"citationItems":[{"id":"ITEM-1","itemData":{"ISSN":"0141-9854","author":[{"dropping-particle":"","family":"Andrès","given":"E","non-dropping-particle":"","parse-names":false,"suffix":""},{"dropping-particle":"","family":"Affenberger","given":"S","non-dropping-particle":"","parse-names":false,"suffix":""},{"dropping-particle":"","family":"Zimmer","given":"J","non-dropping-particle":"","parse-names":false,"suffix":""},{"dropping-particle":"","family":"Vinzio","given":"S","non-dropping-particle":"","parse-names":false,"suffix":""},{"dropping-particle":"","family":"Grosu","given":"D","non-dropping-particle":"","parse-names":false,"suffix":""},{"dropping-particle":"","family":"Pistol","given":"G","non-dropping-particle":"","parse-names":false,"suffix":""},{"dropping-particle":"","family":"Maloisel","given":"F","non-dropping-particle":"","parse-names":false,"suffix":""},{"dropping-particle":"","family":"Weitten","given":"T","non-dropping-particle":"","parse-names":false,"suffix":""},{"dropping-particle":"","family":"Kaltenbach","given":"G","non-dropping-particle":"","parse-names":false,"suffix":""},{"dropping-particle":"","family":"Blickle","given":"J‐F","non-dropping-particle":"","parse-names":false,"suffix":""}],"container-title":"Clinical &amp; Laboratory Haematology","id":"ITEM-1","issue":"1","issued":{"date-parts":[["2006"]]},"page":"50-56","publisher":"Wiley Online Library","title":"Current hematological findings in cobalamin deficiency. A study of 201 consecutive patients with documented cobalamin deficiency","type":"article-journal","volume":"28"},"uris":["http://www.mendeley.com/documents/?uuid=89246fcd-67cc-4ffe-9c21-cafaae8c3f86"]}],"mendeley":{"formattedCitation":"(18)","plainTextFormattedCitation":"(18)","previouslyFormattedCitation":"(17)"},"properties":{"noteIndex":0},"schema":"https://github.com/citation-style-language/schema/raw/master/csl-citation.json"}</w:instrText>
      </w:r>
      <w:r w:rsidR="00ED3202" w:rsidRPr="00380A51">
        <w:fldChar w:fldCharType="separate"/>
      </w:r>
      <w:r w:rsidR="008F461D" w:rsidRPr="008F461D">
        <w:rPr>
          <w:noProof/>
        </w:rPr>
        <w:t>(18)</w:t>
      </w:r>
      <w:r w:rsidR="00ED3202" w:rsidRPr="00380A51">
        <w:fldChar w:fldCharType="end"/>
      </w:r>
      <w:r w:rsidR="00663701" w:rsidRPr="00380A51">
        <w:t>.</w:t>
      </w:r>
      <w:r w:rsidRPr="00380A51">
        <w:t xml:space="preserve"> in fact, pancytopenia, in which all blood cell lines are decreased, is seen in only 5% of patients with a known B12 deficiency</w:t>
      </w:r>
      <w:r w:rsidR="005A10CD">
        <w:t xml:space="preserve"> </w:t>
      </w:r>
      <w:r w:rsidR="00ED3202" w:rsidRPr="00380A51">
        <w:fldChar w:fldCharType="begin" w:fldLock="1"/>
      </w:r>
      <w:r w:rsidR="008F461D">
        <w:instrText>ADDIN CSL_CITATION {"citationItems":[{"id":"ITEM-1","itemData":{"ISSN":"0141-9854","author":[{"dropping-particle":"","family":"Andrès","given":"E","non-dropping-particle":"","parse-names":false,"suffix":""},{"dropping-particle":"","family":"Affenberger","given":"S","non-dropping-particle":"","parse-names":false,"suffix":""},{"dropping-particle":"","family":"Zimmer","given":"J","non-dropping-particle":"","parse-names":false,"suffix":""},{"dropping-particle":"","family":"Vinzio","given":"S","non-dropping-particle":"","parse-names":false,"suffix":""},{"dropping-particle":"","family":"Grosu","given":"D","non-dropping-particle":"","parse-names":false,"suffix":""},{"dropping-particle":"","family":"Pistol","given":"G","non-dropping-particle":"","parse-names":false,"suffix":""},{"dropping-particle":"","family":"Maloisel","given":"F","non-dropping-particle":"","parse-names":false,"suffix":""},{"dropping-particle":"","family":"Weitten","given":"T","non-dropping-particle":"","parse-names":false,"suffix":""},{"dropping-particle":"","family":"Kaltenbach","given":"G","non-dropping-particle":"","parse-names":false,"suffix":""},{"dropping-particle":"","family":"Blickle","given":"J‐F","non-dropping-particle":"","parse-names":false,"suffix":""}],"container-title":"Clinical &amp; Laboratory Haematology","id":"ITEM-1","issue":"1","issued":{"date-parts":[["2006"]]},"page":"50-56","publisher":"Wiley Online Library","title":"Current hematological findings in cobalamin deficiency. A study of 201 consecutive patients with documented cobalamin deficiency","type":"article-journal","volume":"28"},"uris":["http://www.mendeley.com/documents/?uuid=89246fcd-67cc-4ffe-9c21-cafaae8c3f86"]}],"mendeley":{"formattedCitation":"(18)","plainTextFormattedCitation":"(18)","previouslyFormattedCitation":"(17)"},"properties":{"noteIndex":0},"schema":"https://github.com/citation-style-language/schema/raw/master/csl-citation.json"}</w:instrText>
      </w:r>
      <w:r w:rsidR="00ED3202" w:rsidRPr="00380A51">
        <w:fldChar w:fldCharType="separate"/>
      </w:r>
      <w:r w:rsidR="008F461D" w:rsidRPr="008F461D">
        <w:rPr>
          <w:noProof/>
        </w:rPr>
        <w:t>(18)</w:t>
      </w:r>
      <w:r w:rsidR="00ED3202" w:rsidRPr="00380A51">
        <w:fldChar w:fldCharType="end"/>
      </w:r>
      <w:r w:rsidR="00C51381" w:rsidRPr="00380A51">
        <w:t>.</w:t>
      </w:r>
      <w:r w:rsidR="00395524" w:rsidRPr="00380A51">
        <w:t xml:space="preserve"> </w:t>
      </w:r>
      <w:r w:rsidR="00C51381" w:rsidRPr="00EC0865">
        <w:rPr>
          <w:highlight w:val="yellow"/>
        </w:rPr>
        <w:t>Hemolysis</w:t>
      </w:r>
      <w:r w:rsidR="009768EF" w:rsidRPr="00EC0865">
        <w:rPr>
          <w:highlight w:val="yellow"/>
        </w:rPr>
        <w:t xml:space="preserve"> and Increased levels of lactate dehydrogenase </w:t>
      </w:r>
      <w:r w:rsidR="005A10CD" w:rsidRPr="00EC0865">
        <w:rPr>
          <w:highlight w:val="yellow"/>
        </w:rPr>
        <w:t xml:space="preserve"> (</w:t>
      </w:r>
      <w:r w:rsidR="009768EF" w:rsidRPr="00EC0865">
        <w:rPr>
          <w:highlight w:val="yellow"/>
        </w:rPr>
        <w:t>LDH) and bilirubin</w:t>
      </w:r>
      <w:r w:rsidR="00C51381" w:rsidRPr="00EC0865">
        <w:rPr>
          <w:highlight w:val="yellow"/>
        </w:rPr>
        <w:t xml:space="preserve"> in B12 deficiency most often occurs within the bone marrow, often referred to as intramedullary hemolysis or ineffective erythropoiesis</w:t>
      </w:r>
      <w:r w:rsidR="003C7EF9" w:rsidRPr="00EC0865">
        <w:rPr>
          <w:highlight w:val="yellow"/>
        </w:rPr>
        <w:fldChar w:fldCharType="begin" w:fldLock="1"/>
      </w:r>
      <w:r w:rsidR="008F461D" w:rsidRPr="00EC0865">
        <w:rPr>
          <w:highlight w:val="yellow"/>
        </w:rPr>
        <w:instrText>ADDIN CSL_CITATION {"citationItems":[{"id":"ITEM-1","itemData":{"ISSN":"2168-8184","author":[{"dropping-particle":"","family":"Pelling","given":"Mary M","non-dropping-particle":"","parse-names":false,"suffix":""},{"dropping-particle":"","family":"Kimura","given":"Stephen T","non-dropping-particle":"","parse-names":false,"suffix":""},{"dropping-particle":"","family":"Han","given":"Erica J","non-dropping-particle":"","parse-names":false,"suffix":""},{"dropping-particle":"","family":"Shin","given":"Yoo Mee","non-dropping-particle":"","parse-names":false,"suffix":""},{"dropping-particle":"","family":"Pelling","given":"Mary","non-dropping-particle":"","parse-names":false,"suffix":""},{"dropping-particle":"","family":"Kimura","given":"Stephen","non-dropping-particle":"","parse-names":false,"suffix":""}],"container-title":"Cureus","id":"ITEM-1","issue":"9","issued":{"date-parts":[["2022"]]},"publisher":"Cureus","title":"Severe vitamin B12 deficiency presenting as pancytopenia, hemolytic anemia, and paresthesia: could your B12 be any lower?","type":"article-journal","volume":"14"},"uris":["http://www.mendeley.com/documents/?uuid=c692b23a-3ca0-405e-8002-78e1a935610f"]},{"id":"ITEM-2","itemData":{"id":"ITEM-2","issued":{"date-parts":[["0"]]},"title":"Qiong, Wu., Junru, Liu., Xiaoxuan, Xu., Beihui, Huang., Dong, Zheng., Juan, Li. 1. Mechanism of megaloblastic anemia combined with hemolysis.. Bioengineered bugs, (2021). doi: 10.1080/21655979.2021.1952366","type":"article-journal"},"uris":["http://www.mendeley.com/documents/?uuid=ff100bcd-d181-4c7d-ae1e-341ad39dd665"]}],"mendeley":{"formattedCitation":"(7,19)","manualFormatting":" (6,18)","plainTextFormattedCitation":"(7,19)","previouslyFormattedCitation":"(6,18)"},"properties":{"noteIndex":0},"schema":"https://github.com/citation-style-language/schema/raw/master/csl-citation.json"}</w:instrText>
      </w:r>
      <w:r w:rsidR="003C7EF9" w:rsidRPr="00EC0865">
        <w:rPr>
          <w:highlight w:val="yellow"/>
        </w:rPr>
        <w:fldChar w:fldCharType="separate"/>
      </w:r>
      <w:r w:rsidR="005A10CD" w:rsidRPr="00EC0865">
        <w:rPr>
          <w:highlight w:val="yellow"/>
        </w:rPr>
        <w:t xml:space="preserve"> (</w:t>
      </w:r>
      <w:r w:rsidR="003C7EF9" w:rsidRPr="00EC0865">
        <w:rPr>
          <w:highlight w:val="yellow"/>
        </w:rPr>
        <w:t>6,18)</w:t>
      </w:r>
      <w:r w:rsidR="003C7EF9" w:rsidRPr="00EC0865">
        <w:rPr>
          <w:highlight w:val="yellow"/>
        </w:rPr>
        <w:fldChar w:fldCharType="end"/>
      </w:r>
      <w:r w:rsidR="00C51381" w:rsidRPr="00380A51">
        <w:t>. Extra</w:t>
      </w:r>
      <w:r w:rsidR="00663701" w:rsidRPr="00380A51">
        <w:t xml:space="preserve"> </w:t>
      </w:r>
      <w:r w:rsidR="00C51381" w:rsidRPr="00380A51">
        <w:t>medullary hemolysis has also been rarely reported secondary to a variety of factors, most often via antibody-mediated destruction, high levels of homocysteine leading to endothelial dysfunction and lysis, or due to mechanical destruction of poorly formed red blood cells as they traverse small capillaries beds</w:t>
      </w:r>
      <w:r w:rsidR="002E1648">
        <w:t xml:space="preserve"> </w:t>
      </w:r>
      <w:r w:rsidR="00ED3202" w:rsidRPr="00380A51">
        <w:fldChar w:fldCharType="begin" w:fldLock="1"/>
      </w:r>
      <w:r w:rsidR="008F461D">
        <w:instrText>ADDIN CSL_CITATION {"citationItems":[{"id":"ITEM-1","itemData":{"ISSN":"0021-9738","author":[{"dropping-particle":"","family":"Ballas","given":"S K","non-dropping-particle":"","parse-names":false,"suffix":""}],"container-title":"The Journal of Clinical Investigation","id":"ITEM-1","issue":"4","issued":{"date-parts":[["1978"]]},"page":"1097-1101","publisher":"Am Soc Clin Investig","title":"Abnormal erythrocyte membrane protein pattern in severe megaloblastic anemia.","type":"article-journal","volume":"61"},"uris":["http://www.mendeley.com/documents/?uuid=ec8c66ec-98e3-4ce8-b2f8-dda5cfffabdb"]}],"mendeley":{"formattedCitation":"(20)","plainTextFormattedCitation":"(20)","previouslyFormattedCitation":"(19)"},"properties":{"noteIndex":0},"schema":"https://github.com/citation-style-language/schema/raw/master/csl-citation.json"}</w:instrText>
      </w:r>
      <w:r w:rsidR="00ED3202" w:rsidRPr="00380A51">
        <w:fldChar w:fldCharType="separate"/>
      </w:r>
      <w:r w:rsidR="008F461D" w:rsidRPr="008F461D">
        <w:rPr>
          <w:noProof/>
        </w:rPr>
        <w:t>(20)</w:t>
      </w:r>
      <w:r w:rsidR="00ED3202" w:rsidRPr="00380A51">
        <w:fldChar w:fldCharType="end"/>
      </w:r>
      <w:r w:rsidR="00ED3202" w:rsidRPr="00380A51">
        <w:t>.</w:t>
      </w:r>
      <w:r w:rsidR="003C7EF9">
        <w:t xml:space="preserve"> </w:t>
      </w:r>
      <w:r w:rsidR="003C7EF9" w:rsidRPr="00EC0865">
        <w:rPr>
          <w:highlight w:val="yellow"/>
        </w:rPr>
        <w:t>These processes explain the elevation of both LDH and bilirubin in patients with megaloblastic anemia, as they reflect the underlying hemolytic activity and ineffective erythropoiesis associated with the disease</w:t>
      </w:r>
      <w:r w:rsidR="005A10CD" w:rsidRPr="00EC0865">
        <w:rPr>
          <w:highlight w:val="yellow"/>
        </w:rPr>
        <w:t xml:space="preserve"> </w:t>
      </w:r>
      <w:r w:rsidR="003C7EF9" w:rsidRPr="00EC0865">
        <w:rPr>
          <w:highlight w:val="yellow"/>
        </w:rPr>
        <w:fldChar w:fldCharType="begin" w:fldLock="1"/>
      </w:r>
      <w:r w:rsidR="008F461D" w:rsidRPr="00EC0865">
        <w:rPr>
          <w:highlight w:val="yellow"/>
        </w:rPr>
        <w:instrText>ADDIN CSL_CITATION {"citationItems":[{"id":"ITEM-1","itemData":{"DOI":"10.7759/cureus.61550","ISSN":"2168-8184 (Print)","PMID":"38962588","abstract":"Megaloblastic anemia, stemming from vitamin B12 or folate deficiencies, poses  diagnostic challenges due to its diverse clinical presentation. We report a case of a 25-year-old female college student presenting with symptoms indicative of megaloblastic anemia, attributed to her recent adoption of a strict vegetarian and vegan diet. Clinical manifestations included dizziness, palpitations, blurred vision, vertigo, headaches, burning sensations, excessive sweating, mouth ulcers, and unintentional weight loss. Physical examination revealed pale palpebral conjunctiva and sweating on the palms and soles. Laboratory findings confirmed megaloblastic anemia secondary to vitamin B12 deficiency, with elevated mean corpuscular volume (MCV), reticulocyte count, serum methylmalonic acid (MMA), and homocysteine levels. Treatment with intramuscular cyanocobalamin injections and oral vitamin B12 supplementation led to symptomatic improvement and normalization of hematological parameters. This case underscores the crucial role of dietary habits in hematological health. Vegetarian and vegan diets, devoid of animal products rich in vitamin B12, increase the risk of deficiency. Early recognition and management of such deficiencies are imperative to prevent long-term complications. A literature review corroborates the association between vegetarianism/veganism and megaloblastic anemia risk. Healthcare providers should vigilantly assess dietary histories, particularly in patients with hematological abnormalities. Further research is warranted to explore strategies for optimizing nutrient intake in individuals adhering to vegetarian or vegan diets, aiming to mitigate the risk of nutritional deficiencies and associated complications.","author":[{"dropping-particle":"","family":"Dhande","given":"Devshree","non-dropping-particle":"","parse-names":false,"suffix":""},{"dropping-particle":"","family":"Dhok","given":"Archana","non-dropping-particle":"","parse-names":false,"suffix":""},{"dropping-particle":"","family":"Anjankar","given":"Ashish","non-dropping-particle":"","parse-names":false,"suffix":""},{"dropping-particle":"","family":"Nagpure","given":"Shailesh","non-dropping-particle":"","parse-names":false,"suffix":""}],"container-title":"Cureus","id":"ITEM-1","issue":"6","issued":{"date-parts":[["2024","6"]]},"language":"eng","page":"e61550","publisher-place":"United States","title":"A Case Report and Literature Review on Dietary Practices and Megaloblastic Anemia  in a Young Female: Unraveling the Impact of Nutrition on Hematological Health.","type":"article-journal","volume":"16"},"uris":["http://www.mendeley.com/documents/?uuid=38ae28e5-aa64-4b2c-9920-c48a41d656c4"]},{"id":"ITEM-2","itemData":{"DOI":"10.2147/IJGM.S384432","ISSN":"1178-7074 (Print)","PMID":"36217368","abstract":"BACKGROUND: Megaloblastic anemia (MA) occurs due to ineffective erythropoiesis,  which results from impaired DNA synthesis in the hematopoietic precursors and intramedullary hemolysis. MA's most common cause is nutritional deficiencies of either cobalamin (vitamin B12) or folate (vitamin B6). This study aims to determine the association between MA caused by vitamin B12 deficiency and psychosis among psychotic male patients in Mental Health Hospital at Taif, Saudi Arabia. METHODS: Fifty psychotic male patients, aged 48.58±1.72, were recruited from the Mental Health Hospital at Taif, Saudi Arabia, in addition to 54 sex-matched healthy controls. The following tests were run: complete blood count (CBC), liver function tests (LFT), serum levels of vitamin B12, folate, and C-reactive protein (CRP). RESULTS: The CBC showed that RBCs count, haemoglobin, haematocrit, platelets count, mean platelets volume (MPV), and absolute lymphocyte count were significantly lower in psychotic patients versus healthy controls (P=0.007, P=0.002, P=0.001, P=0.004, P=0.0001, and P=0.005, respectively). In contrast, the eosinophil absolute count and basophil percentage were significantly higher in psychotic patients versus controls (P=0.009, P=0.0001, respectively). Vitamin B12 levels were insignificantly decreased in psychotic patients versus healthy group. There were significant negative correlations between serum levels of VitB12 and negative symptoms (r=-0.381, P=0.006) and hallucination (r=-0.297, P=0.036). CONCLUSION: These findings indicate no link between MA induced by VitB12 insufficiency and psychosis among psychotic patients. However, low serum VitB12 can predict the severity of some psychosis signs, including hallucinations and negative symptoms. Therefore, monitoring VitB12 levels and its supplementation in psychotic patients is recommended to improve their symptoms.","author":[{"dropping-particle":"","family":"Wafaa","given":"Hanaa","non-dropping-particle":"","parse-names":false,"suffix":""},{"dropping-particle":"","family":"Magadmi","given":"Rania","non-dropping-particle":"","parse-names":false,"suffix":""},{"dropping-particle":"","family":"Hakami","given":"Nora","non-dropping-particle":"","parse-names":false,"suffix":""},{"dropping-particle":"","family":"Sadoun","given":"Hadeel","non-dropping-particle":"Al","parse-names":false,"suffix":""},{"dropping-particle":"","family":"Almaghrabi","given":"Safa","non-dropping-particle":"","parse-names":false,"suffix":""},{"dropping-particle":"","family":"Mohammed","given":"Nuha","non-dropping-particle":"","parse-names":false,"suffix":""},{"dropping-particle":"","family":"Alrafiah","given":"Aziza","non-dropping-particle":"","parse-names":false,"suffix":""}],"container-title":"International journal of general medicine","id":"ITEM-2","issued":{"date-parts":[["2022"]]},"language":"eng","page":"7657-7668","publisher-place":"New Zealand","title":"Is Vitamin B12 Level a Reliable Predictor of Psychosis Severity in Male Patients  with Megaloblastic Anemia at a Single Tertiary Hospital?","type":"article-journal","volume":"15"},"uris":["http://www.mendeley.com/documents/?uuid=d34ea3a1-15e3-40b0-a714-893792b0f858"]}],"mendeley":{"formattedCitation":"(21,22)","plainTextFormattedCitation":"(21,22)","previouslyFormattedCitation":"(20,21)"},"properties":{"noteIndex":0},"schema":"https://github.com/citation-style-language/schema/raw/master/csl-citation.json"}</w:instrText>
      </w:r>
      <w:r w:rsidR="003C7EF9" w:rsidRPr="00EC0865">
        <w:rPr>
          <w:highlight w:val="yellow"/>
        </w:rPr>
        <w:fldChar w:fldCharType="separate"/>
      </w:r>
      <w:r w:rsidR="008F461D" w:rsidRPr="00EC0865">
        <w:rPr>
          <w:highlight w:val="yellow"/>
        </w:rPr>
        <w:t>(21,22)</w:t>
      </w:r>
      <w:r w:rsidR="003C7EF9" w:rsidRPr="00EC0865">
        <w:rPr>
          <w:highlight w:val="yellow"/>
        </w:rPr>
        <w:fldChar w:fldCharType="end"/>
      </w:r>
      <w:r w:rsidR="003C7EF9" w:rsidRPr="00EC0865">
        <w:rPr>
          <w:highlight w:val="yellow"/>
        </w:rPr>
        <w:t>.</w:t>
      </w:r>
      <w:r w:rsidR="00685D10" w:rsidRPr="00EC0865">
        <w:rPr>
          <w:highlight w:val="yellow"/>
        </w:rPr>
        <w:t xml:space="preserve"> </w:t>
      </w:r>
      <w:r w:rsidR="009768EF" w:rsidRPr="00EC0865">
        <w:rPr>
          <w:highlight w:val="yellow"/>
        </w:rPr>
        <w:t>In megaloblastic anemia, the reticulocyte count can be variable. Typically, when the body experiences hemolysis or significant loss of red blood cells, it compensates by increasing reticulocyte production from the bone marrow.</w:t>
      </w:r>
      <w:r w:rsidR="003C7EF9" w:rsidRPr="00EC0865">
        <w:rPr>
          <w:highlight w:val="yellow"/>
        </w:rPr>
        <w:t xml:space="preserve"> Ineffective Erythropoiesis</w:t>
      </w:r>
      <w:r w:rsidR="005A10CD" w:rsidRPr="00EC0865">
        <w:rPr>
          <w:highlight w:val="yellow"/>
        </w:rPr>
        <w:t xml:space="preserve"> and Reticulocyte Crisis after treatment are other </w:t>
      </w:r>
      <w:proofErr w:type="spellStart"/>
      <w:r w:rsidR="005A10CD" w:rsidRPr="00EC0865">
        <w:rPr>
          <w:highlight w:val="yellow"/>
        </w:rPr>
        <w:t>couses</w:t>
      </w:r>
      <w:proofErr w:type="spellEnd"/>
      <w:r w:rsidR="005A10CD" w:rsidRPr="00EC0865">
        <w:rPr>
          <w:highlight w:val="yellow"/>
        </w:rPr>
        <w:t xml:space="preserve"> of increase Reticulocyte in megaloblastic anemia</w:t>
      </w:r>
      <w:r w:rsidR="002E1648">
        <w:rPr>
          <w:highlight w:val="yellow"/>
        </w:rPr>
        <w:t xml:space="preserve"> </w:t>
      </w:r>
      <w:r w:rsidR="005A10CD" w:rsidRPr="00EC0865">
        <w:rPr>
          <w:highlight w:val="yellow"/>
        </w:rPr>
        <w:fldChar w:fldCharType="begin" w:fldLock="1"/>
      </w:r>
      <w:r w:rsidR="008F461D" w:rsidRPr="00EC0865">
        <w:rPr>
          <w:highlight w:val="yellow"/>
        </w:rPr>
        <w:instrText>ADDIN CSL_CITATION {"citationItems":[{"id":"ITEM-1","itemData":{"DOI":"10.21203/rs.3.rs-4252554/v1","ISSN":"2693-5015 (Electronic)","PMID":"38746469","abstract":"Plasma free hemoglobin (PFH) is a direct biomarker for hemolysis that has been  associated with clinical complications such as pulmonary hypertension and death in patients with sickle cell disease (SCD). We sought to characterize the relationship between PFH and more clinically available hemolytic markers including lactate dehydrogenase (LDH), aspartate aminotransferase (AST), bilirubin, reticulocyte percentage and to derive a composite hemolysis score derived from principal component analysis (PCA) of these biomarkers. In 68 adult patients (median age 31 years old, IQR 25-39) with HbSS or HbSβ(0)-thalassemia enrolled in the IMPROVE II study, median PFH was elevated at 21.9 mg/dL (IQR 9.9-44.9 mg/dL). Using Pearson correlation analysis, PFH had a stronger relationship to LDH (R=0.699), AST (R=0.587), and total bilirubin (R=0.475), compared to reticulocyte count (R=0.316). The hemolysis score was significantly associated with PFH (R=0.677). When compared with other laboratory measures, PFH correlated with hemoglobin (R= -0.275) and HbS (R=0.277),but did not correlate with white blood cell count (WBC) or HbF. The hemolysis score was significantly associated with WBC (R=0.307), hemoglobin (R = -0.393), HbF (R=- 0.424), and HbS (R=0.423). This study confirms that the conventional hemolytic biomarkers LDH, AST, bilirubin, and reticulocyte percentage correlate with PFH. Additionally, the hemolysis score is a valid tool to measure hemolysis and that it may be a marker of global hemolysis as opposed to PFH, which quantifies intravascular hemolysis. Further studies will be needed to elucidate the role of PFH and intravascular hemolysis in the development of clinical complications of sickle cell disease.","author":[{"dropping-particle":"","family":"Liu","given":"Angela","non-dropping-particle":"","parse-names":false,"suffix":""},{"dropping-particle":"","family":"Jacobs-McFarlane","given":"Charleen","non-dropping-particle":"","parse-names":false,"suffix":""},{"dropping-particle":"","family":"Sebastiani","given":"Paola","non-dropping-particle":"","parse-names":false,"suffix":""},{"dropping-particle":"","family":"Glassberg","given":"Jeffrey","non-dropping-particle":"","parse-names":false,"suffix":""},{"dropping-particle":"","family":"McCuskee","given":"Sarah","non-dropping-particle":"","parse-names":false,"suffix":""},{"dropping-particle":"","family":"Curtis","given":"Susanna","non-dropping-particle":"","parse-names":false,"suffix":""}],"container-title":"Research square","id":"ITEM-1","issued":{"date-parts":[["2024","5"]]},"language":"eng","publisher-place":"United States","title":"Plasma free hemoglobin is associated with LDH, AST, total bilirubin, reticulocyte  count, and the hemolysis score in patients with sickle cell anemia.","type":"article"},"uris":["http://www.mendeley.com/documents/?uuid=87c3b2ac-9300-4ff3-bf9d-f85b3f4acb27"]},{"id":"ITEM-2","itemData":{"DOI":"10.2147/IJGM.S384432","ISSN":"1178-7074 (Print)","PMID":"36217368","abstract":"BACKGROUND: Megaloblastic anemia (MA) occurs due to ineffective erythropoiesis,  which results from impaired DNA synthesis in the hematopoietic precursors and intramedullary hemolysis. MA's most common cause is nutritional deficiencies of either cobalamin (vitamin B12) or folate (vitamin B6). This study aims to determine the association between MA caused by vitamin B12 deficiency and psychosis among psychotic male patients in Mental Health Hospital at Taif, Saudi Arabia. METHODS: Fifty psychotic male patients, aged 48.58±1.72, were recruited from the Mental Health Hospital at Taif, Saudi Arabia, in addition to 54 sex-matched healthy controls. The following tests were run: complete blood count (CBC), liver function tests (LFT), serum levels of vitamin B12, folate, and C-reactive protein (CRP). RESULTS: The CBC showed that RBCs count, haemoglobin, haematocrit, platelets count, mean platelets volume (MPV), and absolute lymphocyte count were significantly lower in psychotic patients versus healthy controls (P=0.007, P=0.002, P=0.001, P=0.004, P=0.0001, and P=0.005, respectively). In contrast, the eosinophil absolute count and basophil percentage were significantly higher in psychotic patients versus controls (P=0.009, P=0.0001, respectively). Vitamin B12 levels were insignificantly decreased in psychotic patients versus healthy group. There were significant negative correlations between serum levels of VitB12 and negative symptoms (r=-0.381, P=0.006) and hallucination (r=-0.297, P=0.036). CONCLUSION: These findings indicate no link between MA induced by VitB12 insufficiency and psychosis among psychotic patients. However, low serum VitB12 can predict the severity of some psychosis signs, including hallucinations and negative symptoms. Therefore, monitoring VitB12 levels and its supplementation in psychotic patients is recommended to improve their symptoms.","author":[{"dropping-particle":"","family":"Wafaa","given":"Hanaa","non-dropping-particle":"","parse-names":false,"suffix":""},{"dropping-particle":"","family":"Magadmi","given":"Rania","non-dropping-particle":"","parse-names":false,"suffix":""},{"dropping-particle":"","family":"Hakami","given":"Nora","non-dropping-particle":"","parse-names":false,"suffix":""},{"dropping-particle":"","family":"Sadoun","given":"Hadeel","non-dropping-particle":"Al","parse-names":false,"suffix":""},{"dropping-particle":"","family":"Almaghrabi","given":"Safa","non-dropping-particle":"","parse-names":false,"suffix":""},{"dropping-particle":"","family":"Mohammed","given":"Nuha","non-dropping-particle":"","parse-names":false,"suffix":""},{"dropping-particle":"","family":"Alrafiah","given":"Aziza","non-dropping-particle":"","parse-names":false,"suffix":""}],"container-title":"International journal of general medicine","id":"ITEM-2","issued":{"date-parts":[["2022"]]},"language":"eng","page":"7657-7668","publisher-place":"New Zealand","title":"Is Vitamin B12 Level a Reliable Predictor of Psychosis Severity in Male Patients  with Megaloblastic Anemia at a Single Tertiary Hospital?","type":"article-journal","volume":"15"},"uris":["http://www.mendeley.com/documents/?uuid=d34ea3a1-15e3-40b0-a714-893792b0f858"]}],"mendeley":{"formattedCitation":"(22,23)","plainTextFormattedCitation":"(22,23)","previouslyFormattedCitation":"(21,22)"},"properties":{"noteIndex":0},"schema":"https://github.com/citation-style-language/schema/raw/master/csl-citation.json"}</w:instrText>
      </w:r>
      <w:r w:rsidR="005A10CD" w:rsidRPr="00EC0865">
        <w:rPr>
          <w:highlight w:val="yellow"/>
        </w:rPr>
        <w:fldChar w:fldCharType="separate"/>
      </w:r>
      <w:r w:rsidR="008F461D" w:rsidRPr="00EC0865">
        <w:rPr>
          <w:highlight w:val="yellow"/>
        </w:rPr>
        <w:t>(22,23)</w:t>
      </w:r>
      <w:r w:rsidR="005A10CD" w:rsidRPr="00EC0865">
        <w:rPr>
          <w:highlight w:val="yellow"/>
        </w:rPr>
        <w:fldChar w:fldCharType="end"/>
      </w:r>
      <w:r w:rsidR="005A10CD" w:rsidRPr="00EC0865">
        <w:rPr>
          <w:highlight w:val="yellow"/>
        </w:rPr>
        <w:t>.</w:t>
      </w:r>
    </w:p>
    <w:p w14:paraId="0D8A8057" w14:textId="38467197" w:rsidR="009768EF" w:rsidRPr="00EC0865" w:rsidRDefault="009768EF" w:rsidP="009768EF">
      <w:pPr>
        <w:spacing w:line="360" w:lineRule="auto"/>
        <w:jc w:val="both"/>
        <w:rPr>
          <w:highlight w:val="yellow"/>
        </w:rPr>
      </w:pPr>
      <w:r w:rsidRPr="00EC0865">
        <w:rPr>
          <w:highlight w:val="yellow"/>
        </w:rPr>
        <w:t xml:space="preserve">In summary, increased LDH and bilirubin levels in megaloblastic anemia arise from hemolysis associated with ineffective erythropoiesis due to vitamin </w:t>
      </w:r>
      <w:r w:rsidR="00685D10" w:rsidRPr="00EC0865">
        <w:rPr>
          <w:highlight w:val="yellow"/>
        </w:rPr>
        <w:t xml:space="preserve">b12 </w:t>
      </w:r>
      <w:r w:rsidRPr="00EC0865">
        <w:rPr>
          <w:highlight w:val="yellow"/>
        </w:rPr>
        <w:t>deficiencies. The reticulocyte count serves as an indicator of bone marrow response but may not always reflect effective erythropoiesis due to the nature of megaloblasts produced during this condition.</w:t>
      </w:r>
    </w:p>
    <w:p w14:paraId="3AE68FE8" w14:textId="2D4CFE86" w:rsidR="00197C46" w:rsidRPr="00380A51" w:rsidRDefault="00154528" w:rsidP="008345CB">
      <w:pPr>
        <w:spacing w:line="360" w:lineRule="auto"/>
        <w:jc w:val="both"/>
      </w:pPr>
      <w:r w:rsidRPr="00380A51">
        <w:t xml:space="preserve">   </w:t>
      </w:r>
      <w:r w:rsidR="00663701" w:rsidRPr="00380A51">
        <w:t xml:space="preserve">The initial presentation with pancytopenia, splenomegaly and </w:t>
      </w:r>
      <w:proofErr w:type="spellStart"/>
      <w:r w:rsidR="00663701" w:rsidRPr="00380A51">
        <w:t>leukoerythroblastosis</w:t>
      </w:r>
      <w:proofErr w:type="spellEnd"/>
      <w:r w:rsidR="00663701" w:rsidRPr="00380A51">
        <w:t xml:space="preserve"> was very concerning for an underlying malignancy. severe megaloblastic anemia may be mistaken for acute leukemia</w:t>
      </w:r>
      <w:r w:rsidR="00380A51" w:rsidRPr="00380A51">
        <w:fldChar w:fldCharType="begin" w:fldLock="1"/>
      </w:r>
      <w:r w:rsidR="008F461D">
        <w:instrText>ADDIN CSL_CITATION {"citationItems":[{"id":"ITEM-1","itemData":{"ISSN":"0021-9738","author":[{"dropping-particle":"","family":"Ballas","given":"S K","non-dropping-particle":"","parse-names":false,"suffix":""}],"container-title":"The Journal of Clinical Investigation","id":"ITEM-1","issue":"4","issued":{"date-parts":[["1978"]]},"page":"1097-1101","publisher":"Am Soc Clin Investig","title":"Abnormal erythrocyte membrane protein pattern in severe megaloblastic anemia.","type":"article-journal","volume":"61"},"uris":["http://www.mendeley.com/documents/?uuid=ec8c66ec-98e3-4ce8-b2f8-dda5cfffabdb"]}],"mendeley":{"formattedCitation":"(20)","plainTextFormattedCitation":"(20)","previouslyFormattedCitation":"(19)"},"properties":{"noteIndex":0},"schema":"https://github.com/citation-style-language/schema/raw/master/csl-citation.json"}</w:instrText>
      </w:r>
      <w:r w:rsidR="00380A51" w:rsidRPr="00380A51">
        <w:fldChar w:fldCharType="separate"/>
      </w:r>
      <w:r w:rsidR="008F461D" w:rsidRPr="008F461D">
        <w:rPr>
          <w:noProof/>
        </w:rPr>
        <w:t>(20)</w:t>
      </w:r>
      <w:r w:rsidR="00380A51" w:rsidRPr="00380A51">
        <w:fldChar w:fldCharType="end"/>
      </w:r>
      <w:r w:rsidR="00ED3202" w:rsidRPr="00380A51">
        <w:t>.</w:t>
      </w:r>
      <w:r w:rsidRPr="00380A51">
        <w:t xml:space="preserve"> In this patient, due to the progressive course of pancytopenia despite the initiation of proper treatment with the possibility of leukemia, the patient underwent a bone marrow biopsy.</w:t>
      </w:r>
      <w:r w:rsidR="00395524" w:rsidRPr="00380A51">
        <w:t xml:space="preserve"> </w:t>
      </w:r>
    </w:p>
    <w:p w14:paraId="3A2B94A5" w14:textId="01AB36DC" w:rsidR="00197C46" w:rsidRPr="00380A51" w:rsidRDefault="00197C46" w:rsidP="008345CB">
      <w:pPr>
        <w:spacing w:line="360" w:lineRule="auto"/>
        <w:jc w:val="both"/>
      </w:pPr>
      <w:r w:rsidRPr="00380A51">
        <w:t xml:space="preserve">    Neurological changes associated with B12 deficiency include sensory deficits, paresthesia, weakness, ataxia, and gait disturbance, while severe cases can cause spasticity and paraplegia</w:t>
      </w:r>
      <w:r w:rsidR="002E1648">
        <w:t xml:space="preserve"> </w:t>
      </w:r>
      <w:r w:rsidR="00380A51" w:rsidRPr="00380A51">
        <w:fldChar w:fldCharType="begin" w:fldLock="1"/>
      </w:r>
      <w:r w:rsidR="008F461D">
        <w:instrText>ADDIN CSL_CITATION {"citationItems":[{"id":"ITEM-1","itemData":{"ISSN":"2168-8184","author":[{"dropping-particle":"","family":"Pelling","given":"Mary M","non-dropping-particle":"","parse-names":false,"suffix":""},{"dropping-particle":"","family":"Kimura","given":"Stephen T","non-dropping-particle":"","parse-names":false,"suffix":""},{"dropping-particle":"","family":"Han","given":"Erica J","non-dropping-particle":"","parse-names":false,"suffix":""},{"dropping-particle":"","family":"Shin","given":"Yoo Mee","non-dropping-particle":"","parse-names":false,"suffix":""},{"dropping-particle":"","family":"Pelling","given":"Mary","non-dropping-particle":"","parse-names":false,"suffix":""},{"dropping-particle":"","family":"Kimura","given":"Stephen","non-dropping-particle":"","parse-names":false,"suffix":""}],"container-title":"Cureus","id":"ITEM-1","issue":"9","issued":{"date-parts":[["2022"]]},"publisher":"Cureus","title":"Severe vitamin B12 deficiency presenting as pancytopenia, hemolytic anemia, and paresthesia: could your B12 be any lower?","type":"article-journal","volume":"14"},"uris":["http://www.mendeley.com/documents/?uuid=c692b23a-3ca0-405e-8002-78e1a935610f"]}],"mendeley":{"formattedCitation":"(7)","plainTextFormattedCitation":"(7)","previouslyFormattedCitation":"(6)"},"properties":{"noteIndex":0},"schema":"https://github.com/citation-style-language/schema/raw/master/csl-citation.json"}</w:instrText>
      </w:r>
      <w:r w:rsidR="00380A51" w:rsidRPr="00380A51">
        <w:fldChar w:fldCharType="separate"/>
      </w:r>
      <w:r w:rsidR="008F461D" w:rsidRPr="008F461D">
        <w:rPr>
          <w:noProof/>
        </w:rPr>
        <w:t>(7)</w:t>
      </w:r>
      <w:r w:rsidR="00380A51" w:rsidRPr="00380A51">
        <w:fldChar w:fldCharType="end"/>
      </w:r>
      <w:r w:rsidR="00380A51" w:rsidRPr="00380A51">
        <w:t>.</w:t>
      </w:r>
    </w:p>
    <w:p w14:paraId="34F23DDB" w14:textId="20643984" w:rsidR="00395524" w:rsidRPr="00380A51" w:rsidRDefault="00395524" w:rsidP="008345CB">
      <w:pPr>
        <w:spacing w:line="360" w:lineRule="auto"/>
        <w:jc w:val="both"/>
      </w:pPr>
      <w:r w:rsidRPr="00380A51">
        <w:lastRenderedPageBreak/>
        <w:t>deficiency is based on the concordance of anamnestic, clinical, cytological elements and the assay of associated biomarkers. The serum dosage of vitamins B12 and B9 should be included in the initial etiological assessment of pancytopenia, due to non-specificity of clinical signs. The manifestations of cobalamin and folate deficiency are relatively similar, reflecting their intricate co-enzymatic functions. In industrialized countries, provided the diet is balanced and in the absence of underlying disease, vitamin requirements are covered and deficiencies of nutritional origin are rare The importance of early diagnosis and prompt vitamin supplementation, due to potential complications, must be underlined</w:t>
      </w:r>
      <w:r w:rsidR="002E1648">
        <w:t xml:space="preserve"> </w:t>
      </w:r>
      <w:r w:rsidR="00380A51" w:rsidRPr="00380A51">
        <w:fldChar w:fldCharType="begin" w:fldLock="1"/>
      </w:r>
      <w:r w:rsidR="008F461D">
        <w:instrText>ADDIN CSL_CITATION {"citationItems":[{"id":"ITEM-1","itemData":{"author":[{"dropping-particle":"","family":"Depuis","given":"Z","non-dropping-particle":"","parse-names":false,"suffix":""},{"dropping-particle":"","family":"Gatineau-Sailliant","given":"S","non-dropping-particle":"","parse-names":false,"suffix":""},{"dropping-particle":"","family":"Ketelslegers","given":"O","non-dropping-particle":"","parse-names":false,"suffix":""},{"dropping-particle":"","family":"Minon","given":"J M","non-dropping-particle":"","parse-names":false,"suffix":""},{"dropping-particle":"","family":"Seghaye","given":"M C","non-dropping-particle":"","parse-names":false,"suffix":""},{"dropping-particle":"","family":"Vasbien","given":"M","non-dropping-particle":"","parse-names":false,"suffix":""},{"dropping-particle":"","family":"Dresse","given":"M F","non-dropping-particle":"","parse-names":false,"suffix":""}],"id":"ITEM-1","issued":{"date-parts":[["2022"]]},"publisher":"s Note: MDPI stays neutral with regard to jurisdictional claims in published …","title":"Pancytopenia Due to Vitamin B12 and Folic Acid Deficiency—A Case Report. Pediatr. Rep. 2022, 14, 106–114","type":"article"},"uris":["http://www.mendeley.com/documents/?uuid=365c6a30-2f40-45b0-8a66-90a2abc9e5c8"]}],"mendeley":{"formattedCitation":"(24)","plainTextFormattedCitation":"(24)","previouslyFormattedCitation":"(23)"},"properties":{"noteIndex":0},"schema":"https://github.com/citation-style-language/schema/raw/master/csl-citation.json"}</w:instrText>
      </w:r>
      <w:r w:rsidR="00380A51" w:rsidRPr="00380A51">
        <w:fldChar w:fldCharType="separate"/>
      </w:r>
      <w:r w:rsidR="008F461D" w:rsidRPr="008F461D">
        <w:rPr>
          <w:noProof/>
        </w:rPr>
        <w:t>(24)</w:t>
      </w:r>
      <w:r w:rsidR="00380A51" w:rsidRPr="00380A51">
        <w:fldChar w:fldCharType="end"/>
      </w:r>
      <w:r w:rsidR="00380A51" w:rsidRPr="00380A51">
        <w:t>.</w:t>
      </w:r>
    </w:p>
    <w:p w14:paraId="4C3BD213" w14:textId="77777777" w:rsidR="00395524" w:rsidRDefault="002E1E1F" w:rsidP="008345CB">
      <w:pPr>
        <w:spacing w:line="360" w:lineRule="auto"/>
        <w:jc w:val="both"/>
        <w:rPr>
          <w:rtl/>
        </w:rPr>
      </w:pPr>
      <w:r w:rsidRPr="00380A51">
        <w:t>Due to the significant complications and severe morbidity caused by the late treatment of the deficiency of these vitamins, it is necessary to start the treatment quickly and with a sufficient dose.</w:t>
      </w:r>
    </w:p>
    <w:p w14:paraId="2DF702BD" w14:textId="77777777" w:rsidR="000510CD" w:rsidRPr="000510CD" w:rsidRDefault="000510CD" w:rsidP="008345CB">
      <w:pPr>
        <w:spacing w:line="360" w:lineRule="auto"/>
        <w:jc w:val="both"/>
        <w:rPr>
          <w:b/>
          <w:bCs/>
        </w:rPr>
      </w:pPr>
      <w:r w:rsidRPr="000510CD">
        <w:rPr>
          <w:b/>
          <w:bCs/>
        </w:rPr>
        <w:t>Conclusions</w:t>
      </w:r>
    </w:p>
    <w:p w14:paraId="7830CC59" w14:textId="1E2A45CF" w:rsidR="00663701" w:rsidRDefault="00395524" w:rsidP="008345CB">
      <w:pPr>
        <w:spacing w:line="360" w:lineRule="auto"/>
        <w:jc w:val="both"/>
      </w:pPr>
      <w:r w:rsidRPr="00380A51">
        <w:t>Oval macrocytes, usually with considerable a</w:t>
      </w:r>
      <w:r w:rsidR="00C40BBB" w:rsidRPr="00380A51">
        <w:t xml:space="preserve">nisocytosis and poikilocytosis, </w:t>
      </w:r>
      <w:r w:rsidRPr="00380A51">
        <w:t>are the main feature. Some of the neutr</w:t>
      </w:r>
      <w:r w:rsidR="00C40BBB" w:rsidRPr="00380A51">
        <w:t xml:space="preserve">ophils are </w:t>
      </w:r>
      <w:proofErr w:type="spellStart"/>
      <w:proofErr w:type="gramStart"/>
      <w:r w:rsidR="00C40BBB" w:rsidRPr="00380A51">
        <w:t>hypersegmented</w:t>
      </w:r>
      <w:proofErr w:type="spellEnd"/>
      <w:r w:rsidR="00C40BBB" w:rsidRPr="00380A51">
        <w:t xml:space="preserve"> </w:t>
      </w:r>
      <w:r w:rsidR="005A10CD">
        <w:t xml:space="preserve"> (</w:t>
      </w:r>
      <w:proofErr w:type="gramEnd"/>
      <w:r w:rsidR="00C40BBB" w:rsidRPr="00380A51">
        <w:t xml:space="preserve">more </w:t>
      </w:r>
      <w:r w:rsidRPr="00380A51">
        <w:t>than five nuclear lobes). There may b</w:t>
      </w:r>
      <w:r w:rsidR="00C40BBB" w:rsidRPr="00380A51">
        <w:t xml:space="preserve">e leukopenia due to a reduction </w:t>
      </w:r>
      <w:r w:rsidRPr="00380A51">
        <w:t>in granulocytes and lymphocytes, but this is usually &gt;1.5 × 109</w:t>
      </w:r>
      <w:r w:rsidR="00C40BBB" w:rsidRPr="00380A51">
        <w:t xml:space="preserve">/L; </w:t>
      </w:r>
      <w:r w:rsidRPr="00380A51">
        <w:t>the platelet count may be moderately reduced, rarely to &lt;40 × 109</w:t>
      </w:r>
      <w:r w:rsidR="00C40BBB" w:rsidRPr="00380A51">
        <w:t xml:space="preserve">/L. </w:t>
      </w:r>
      <w:r w:rsidRPr="00380A51">
        <w:t>The severity of all these changes parallels the degree of anemia.</w:t>
      </w:r>
    </w:p>
    <w:p w14:paraId="031C5B50" w14:textId="77777777" w:rsidR="00D351CD" w:rsidRPr="008345CB" w:rsidRDefault="00D351CD" w:rsidP="008345CB">
      <w:pPr>
        <w:spacing w:line="360" w:lineRule="auto"/>
        <w:jc w:val="both"/>
        <w:rPr>
          <w:b/>
          <w:bCs/>
        </w:rPr>
      </w:pPr>
      <w:r w:rsidRPr="008345CB">
        <w:rPr>
          <w:b/>
          <w:bCs/>
        </w:rPr>
        <w:t>Acknowledgments</w:t>
      </w:r>
    </w:p>
    <w:p w14:paraId="2E82D45D" w14:textId="31744D05" w:rsidR="008345CB" w:rsidRDefault="008345CB" w:rsidP="008345CB">
      <w:pPr>
        <w:spacing w:line="360" w:lineRule="auto"/>
        <w:jc w:val="both"/>
      </w:pPr>
      <w:r w:rsidRPr="008345CB">
        <w:t xml:space="preserve">The authors extend their gratitude to the Clinical Research Development Unit of </w:t>
      </w:r>
      <w:proofErr w:type="spellStart"/>
      <w:r w:rsidRPr="008345CB">
        <w:t>Bohlool</w:t>
      </w:r>
      <w:proofErr w:type="spellEnd"/>
      <w:r w:rsidRPr="008345CB">
        <w:t xml:space="preserve"> Hospital at </w:t>
      </w:r>
      <w:proofErr w:type="spellStart"/>
      <w:r w:rsidRPr="008345CB">
        <w:t>Gonabad</w:t>
      </w:r>
      <w:proofErr w:type="spellEnd"/>
      <w:r w:rsidRPr="008345CB">
        <w:t xml:space="preserve"> University of Medical Sciences for their invaluable support in the preparation of the present manuscript.</w:t>
      </w:r>
    </w:p>
    <w:p w14:paraId="71E7AB9B" w14:textId="77777777" w:rsidR="00D351CD" w:rsidRPr="00BC35DD" w:rsidRDefault="00D351CD" w:rsidP="008345CB">
      <w:pPr>
        <w:spacing w:line="360" w:lineRule="auto"/>
        <w:jc w:val="both"/>
        <w:rPr>
          <w:b/>
        </w:rPr>
      </w:pPr>
      <w:r w:rsidRPr="00BC35DD">
        <w:rPr>
          <w:b/>
        </w:rPr>
        <w:t>Authors’ contributions</w:t>
      </w:r>
    </w:p>
    <w:p w14:paraId="2199D360" w14:textId="5571C886" w:rsidR="008345CB" w:rsidRPr="00BC35DD" w:rsidRDefault="008345CB" w:rsidP="008345CB">
      <w:pPr>
        <w:spacing w:line="360" w:lineRule="auto"/>
        <w:jc w:val="both"/>
        <w:rPr>
          <w:bCs/>
          <w:rtl/>
        </w:rPr>
      </w:pPr>
      <w:r w:rsidRPr="00BC35DD">
        <w:rPr>
          <w:bCs/>
        </w:rPr>
        <w:t>Contributed to the design of the manuscript: A</w:t>
      </w:r>
      <w:r w:rsidR="00C90FF4" w:rsidRPr="00BC35DD">
        <w:rPr>
          <w:bCs/>
        </w:rPr>
        <w:t>B</w:t>
      </w:r>
      <w:r w:rsidRPr="00BC35DD">
        <w:rPr>
          <w:bCs/>
        </w:rPr>
        <w:t xml:space="preserve">; carried out the search based on the keywords: MT and </w:t>
      </w:r>
      <w:r w:rsidR="00C90FF4" w:rsidRPr="00BC35DD">
        <w:rPr>
          <w:bCs/>
        </w:rPr>
        <w:t>AB</w:t>
      </w:r>
      <w:r w:rsidRPr="00BC35DD">
        <w:rPr>
          <w:bCs/>
        </w:rPr>
        <w:t>; Contributed to the drafting of the manuscript</w:t>
      </w:r>
      <w:r w:rsidR="00BC35DD" w:rsidRPr="00BC35DD">
        <w:rPr>
          <w:bCs/>
        </w:rPr>
        <w:t xml:space="preserve"> and case report</w:t>
      </w:r>
      <w:r w:rsidRPr="00BC35DD">
        <w:rPr>
          <w:bCs/>
        </w:rPr>
        <w:t xml:space="preserve">: MT and </w:t>
      </w:r>
      <w:r w:rsidR="00C90FF4" w:rsidRPr="00BC35DD">
        <w:rPr>
          <w:bCs/>
        </w:rPr>
        <w:t>AB</w:t>
      </w:r>
      <w:r w:rsidRPr="00BC35DD">
        <w:rPr>
          <w:bCs/>
        </w:rPr>
        <w:t>. All authors approved the last version of the manuscript.</w:t>
      </w:r>
    </w:p>
    <w:p w14:paraId="5FAF4535" w14:textId="77777777" w:rsidR="00D351CD" w:rsidRPr="008345CB" w:rsidRDefault="00D351CD" w:rsidP="008345CB">
      <w:pPr>
        <w:spacing w:line="360" w:lineRule="auto"/>
        <w:jc w:val="both"/>
        <w:rPr>
          <w:b/>
          <w:bCs/>
        </w:rPr>
      </w:pPr>
      <w:r w:rsidRPr="008345CB">
        <w:rPr>
          <w:b/>
          <w:bCs/>
        </w:rPr>
        <w:t>Funding</w:t>
      </w:r>
    </w:p>
    <w:p w14:paraId="1C52AD1E" w14:textId="5AB64D86" w:rsidR="008345CB" w:rsidRPr="008345CB" w:rsidRDefault="008345CB" w:rsidP="008345CB">
      <w:pPr>
        <w:spacing w:line="360" w:lineRule="auto"/>
        <w:jc w:val="both"/>
        <w:rPr>
          <w:bCs/>
        </w:rPr>
      </w:pPr>
      <w:r w:rsidRPr="005136F9">
        <w:rPr>
          <w:bCs/>
        </w:rPr>
        <w:t>The authors affirm that they have no conflicts of interest to disclose.</w:t>
      </w:r>
    </w:p>
    <w:p w14:paraId="0A3FCB88" w14:textId="77777777" w:rsidR="00D351CD" w:rsidRPr="00BC35DD" w:rsidRDefault="00D351CD" w:rsidP="008345CB">
      <w:pPr>
        <w:spacing w:line="360" w:lineRule="auto"/>
        <w:jc w:val="both"/>
        <w:rPr>
          <w:b/>
          <w:bCs/>
        </w:rPr>
      </w:pPr>
      <w:r w:rsidRPr="00BC35DD">
        <w:rPr>
          <w:b/>
          <w:bCs/>
        </w:rPr>
        <w:t>Ethical Considerations</w:t>
      </w:r>
    </w:p>
    <w:p w14:paraId="23C5D1E4" w14:textId="59EF1BB0" w:rsidR="00C90FF4" w:rsidRDefault="00C90FF4" w:rsidP="00C90FF4">
      <w:pPr>
        <w:spacing w:line="360" w:lineRule="auto"/>
      </w:pPr>
      <w:r>
        <w:t xml:space="preserve">This study was approved by the Ethics Committee of the </w:t>
      </w:r>
      <w:proofErr w:type="spellStart"/>
      <w:r>
        <w:t>Gonabad</w:t>
      </w:r>
      <w:proofErr w:type="spellEnd"/>
      <w:r>
        <w:t xml:space="preserve"> University of Medical </w:t>
      </w:r>
      <w:proofErr w:type="gramStart"/>
      <w:r>
        <w:t xml:space="preserve">Sciences </w:t>
      </w:r>
      <w:r w:rsidR="005A10CD">
        <w:t xml:space="preserve"> (</w:t>
      </w:r>
      <w:proofErr w:type="gramEnd"/>
      <w:r>
        <w:t>Code:</w:t>
      </w:r>
      <w:r w:rsidR="00BC35DD" w:rsidRPr="00BC35DD">
        <w:t xml:space="preserve"> IR.GMU.REC.1403.048</w:t>
      </w:r>
      <w:r>
        <w:t>).</w:t>
      </w:r>
    </w:p>
    <w:p w14:paraId="78EC9919" w14:textId="77777777" w:rsidR="0063326C" w:rsidRPr="000510CD" w:rsidRDefault="000510CD" w:rsidP="008345CB">
      <w:pPr>
        <w:spacing w:line="360" w:lineRule="auto"/>
        <w:jc w:val="both"/>
        <w:rPr>
          <w:b/>
          <w:bCs/>
        </w:rPr>
      </w:pPr>
      <w:r w:rsidRPr="000510CD">
        <w:rPr>
          <w:b/>
          <w:bCs/>
        </w:rPr>
        <w:lastRenderedPageBreak/>
        <w:t>References</w:t>
      </w:r>
    </w:p>
    <w:p w14:paraId="17B0DBDA" w14:textId="6B35C188" w:rsidR="008F461D" w:rsidRPr="008F461D" w:rsidRDefault="0063326C" w:rsidP="008F461D">
      <w:pPr>
        <w:widowControl w:val="0"/>
        <w:autoSpaceDE w:val="0"/>
        <w:autoSpaceDN w:val="0"/>
        <w:adjustRightInd w:val="0"/>
        <w:spacing w:line="360" w:lineRule="auto"/>
        <w:ind w:left="640" w:hanging="640"/>
        <w:rPr>
          <w:rFonts w:ascii="Calibri" w:hAnsi="Calibri" w:cs="Calibri"/>
          <w:noProof/>
        </w:rPr>
      </w:pPr>
      <w:r w:rsidRPr="00380A51">
        <w:fldChar w:fldCharType="begin" w:fldLock="1"/>
      </w:r>
      <w:r w:rsidRPr="00380A51">
        <w:instrText xml:space="preserve">ADDIN Mendeley Bibliography CSL_BIBLIOGRAPHY </w:instrText>
      </w:r>
      <w:r w:rsidRPr="00380A51">
        <w:fldChar w:fldCharType="separate"/>
      </w:r>
      <w:r w:rsidR="008F461D" w:rsidRPr="008F461D">
        <w:rPr>
          <w:rFonts w:ascii="Calibri" w:hAnsi="Calibri" w:cs="Calibri"/>
          <w:noProof/>
        </w:rPr>
        <w:t>1.</w:t>
      </w:r>
      <w:r w:rsidR="008F461D" w:rsidRPr="008F461D">
        <w:rPr>
          <w:rFonts w:ascii="Calibri" w:hAnsi="Calibri" w:cs="Calibri"/>
          <w:noProof/>
        </w:rPr>
        <w:tab/>
        <w:t xml:space="preserve">Gnanaraj J, Parnes A, Francis CW, Go RS, Takemoto CM, Hashmi SK. Approach to pancytopenia: Diagnostic algorithm for clinical hematologists. Blood Rev. 2018;32(5):361–7. </w:t>
      </w:r>
    </w:p>
    <w:p w14:paraId="76EF050C"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2.</w:t>
      </w:r>
      <w:r w:rsidRPr="008F461D">
        <w:rPr>
          <w:rFonts w:ascii="Calibri" w:hAnsi="Calibri" w:cs="Calibri"/>
          <w:noProof/>
        </w:rPr>
        <w:tab/>
        <w:t xml:space="preserve">Khan MN, Ayyub M, Nawaz KH, Naqi N, Hussain T, Shujaat H. Pancytopenia: clinicopathological study of 30 cases at Military Hospital, Rawalpindi. Pak J pathol. 2001;12(2):37–41. </w:t>
      </w:r>
    </w:p>
    <w:p w14:paraId="4AA188CE"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3.</w:t>
      </w:r>
      <w:r w:rsidRPr="008F461D">
        <w:rPr>
          <w:rFonts w:ascii="Calibri" w:hAnsi="Calibri" w:cs="Calibri"/>
          <w:noProof/>
        </w:rPr>
        <w:tab/>
        <w:t xml:space="preserve">Tariq M, Basri R, Khan NU, Amin S. Aetiology of pancytopenia. Prof Med J. 2010;17(02):252–6. </w:t>
      </w:r>
    </w:p>
    <w:p w14:paraId="320A32F5"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4.</w:t>
      </w:r>
      <w:r w:rsidRPr="008F461D">
        <w:rPr>
          <w:rFonts w:ascii="Calibri" w:hAnsi="Calibri" w:cs="Calibri"/>
          <w:noProof/>
        </w:rPr>
        <w:tab/>
        <w:t xml:space="preserve">Khattak MB, Ismail M, Marwat ZI, Khan F. Frequency and characterisation of pancytopenia in megaloblastic anaemia. J Ayub Med Coll Abbottabad. 2012;24(3–4):53–5. </w:t>
      </w:r>
    </w:p>
    <w:p w14:paraId="4C51BEF7"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5.</w:t>
      </w:r>
      <w:r w:rsidRPr="008F461D">
        <w:rPr>
          <w:rFonts w:ascii="Calibri" w:hAnsi="Calibri" w:cs="Calibri"/>
          <w:noProof/>
        </w:rPr>
        <w:tab/>
        <w:t xml:space="preserve">Sasi S, Yassin MA. A rare case of acquired hemolytic anemia and pancytopenia secondary to pernicious anemia. Case Rep Oncol. 2020;13(2):783–8. </w:t>
      </w:r>
    </w:p>
    <w:p w14:paraId="7717DB06"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6.</w:t>
      </w:r>
      <w:r w:rsidRPr="008F461D">
        <w:rPr>
          <w:rFonts w:ascii="Calibri" w:hAnsi="Calibri" w:cs="Calibri"/>
          <w:noProof/>
        </w:rPr>
        <w:tab/>
        <w:t xml:space="preserve">Costanzo G, Sambugaro G, Mandis G, Vassallo S, Scuteri A. Pancytopenia secondary to Vitamin B12 deficiency in older subjects. J Clin Med. 2023;12(5):2059. </w:t>
      </w:r>
    </w:p>
    <w:p w14:paraId="693A7874"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7.</w:t>
      </w:r>
      <w:r w:rsidRPr="008F461D">
        <w:rPr>
          <w:rFonts w:ascii="Calibri" w:hAnsi="Calibri" w:cs="Calibri"/>
          <w:noProof/>
        </w:rPr>
        <w:tab/>
        <w:t xml:space="preserve">Pelling MM, Kimura ST, Han EJ, Shin YM, Pelling M, Kimura S. Severe vitamin B12 deficiency presenting as pancytopenia, hemolytic anemia, and paresthesia: could your B12 be any lower? Cureus. 2022;14(9). </w:t>
      </w:r>
    </w:p>
    <w:p w14:paraId="032BDCFA"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8.</w:t>
      </w:r>
      <w:r w:rsidRPr="008F461D">
        <w:rPr>
          <w:rFonts w:ascii="Calibri" w:hAnsi="Calibri" w:cs="Calibri"/>
          <w:noProof/>
        </w:rPr>
        <w:tab/>
        <w:t xml:space="preserve">Li H, Cen K, Sun W, Feng B. Prognostic value of geriatric nutritional risk index in elderly patients with heart failure: a meta-analysis. Aging Clin Exp Res. 2021;33:1477–86. </w:t>
      </w:r>
    </w:p>
    <w:p w14:paraId="44C90656"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9.</w:t>
      </w:r>
      <w:r w:rsidRPr="008F461D">
        <w:rPr>
          <w:rFonts w:ascii="Calibri" w:hAnsi="Calibri" w:cs="Calibri"/>
          <w:noProof/>
        </w:rPr>
        <w:tab/>
        <w:t xml:space="preserve">Manzocco M, Delitala A, Serdino S, Manetti R, Scuteri A. The appropriateness of antiplatelet and anticoagulant drug prescriptions in hospitalized patients in an internal medicine ward. Aging Clin Exp Res. 2021;33:2849–55. </w:t>
      </w:r>
    </w:p>
    <w:p w14:paraId="6F04EED4"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10.</w:t>
      </w:r>
      <w:r w:rsidRPr="008F461D">
        <w:rPr>
          <w:rFonts w:ascii="Calibri" w:hAnsi="Calibri" w:cs="Calibri"/>
          <w:noProof/>
        </w:rPr>
        <w:tab/>
        <w:t xml:space="preserve">Röhrig G, Becker I, Polidori MC, Schulz RJ, Noreik M. Association of anemia and hypoalbuminemia in German geriatric inpatients. Z Gerontol Geriatr. 2015;48(7). </w:t>
      </w:r>
    </w:p>
    <w:p w14:paraId="2B4B26D7"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11.</w:t>
      </w:r>
      <w:r w:rsidRPr="008F461D">
        <w:rPr>
          <w:rFonts w:ascii="Calibri" w:hAnsi="Calibri" w:cs="Calibri"/>
          <w:noProof/>
        </w:rPr>
        <w:tab/>
        <w:t xml:space="preserve">Caprari P, Scuteri A, Salvati A, Bauco C, Cantafora A, Masella R, et al. Aging and red blood cell membrane: a study of centenarians. Exp Gerontol. 1999;34(1):47–57. </w:t>
      </w:r>
    </w:p>
    <w:p w14:paraId="7D1DC844"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12.</w:t>
      </w:r>
      <w:r w:rsidRPr="008F461D">
        <w:rPr>
          <w:rFonts w:ascii="Calibri" w:hAnsi="Calibri" w:cs="Calibri"/>
          <w:noProof/>
        </w:rPr>
        <w:tab/>
        <w:t xml:space="preserve">Bunn HF. Vitamin B12 and pernicious anemia—the dawn of molecular medicine. N Engl J Med. 2014;370(8):773–6. </w:t>
      </w:r>
    </w:p>
    <w:p w14:paraId="7A98C173"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13.</w:t>
      </w:r>
      <w:r w:rsidRPr="008F461D">
        <w:rPr>
          <w:rFonts w:ascii="Calibri" w:hAnsi="Calibri" w:cs="Calibri"/>
          <w:noProof/>
        </w:rPr>
        <w:tab/>
        <w:t xml:space="preserve">Carmel R. Subclinical cobalamin deficiency. Curr Opin Gastroenterol. 2012;28(2):151–8. </w:t>
      </w:r>
    </w:p>
    <w:p w14:paraId="51425695"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lastRenderedPageBreak/>
        <w:t>14.</w:t>
      </w:r>
      <w:r w:rsidRPr="008F461D">
        <w:rPr>
          <w:rFonts w:ascii="Calibri" w:hAnsi="Calibri" w:cs="Calibri"/>
          <w:noProof/>
        </w:rPr>
        <w:tab/>
        <w:t xml:space="preserve">Devalia V, Hamilton MS, Molloy AM, Haematology BC for S in. Guidelines for the diagnosis and treatment of cobalamin and folate disorders. Br J Haematol. 2014;166(4):496–513. </w:t>
      </w:r>
    </w:p>
    <w:p w14:paraId="79006B11"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15.</w:t>
      </w:r>
      <w:r w:rsidRPr="008F461D">
        <w:rPr>
          <w:rFonts w:ascii="Calibri" w:hAnsi="Calibri" w:cs="Calibri"/>
          <w:noProof/>
        </w:rPr>
        <w:tab/>
        <w:t xml:space="preserve">Hesdorffer CS, Longo DL. Drug-induced megaloblastic anemia. N Engl J Med. 2015;373(17):1649–58. </w:t>
      </w:r>
    </w:p>
    <w:p w14:paraId="20185C52"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16.</w:t>
      </w:r>
      <w:r w:rsidRPr="008F461D">
        <w:rPr>
          <w:rFonts w:ascii="Calibri" w:hAnsi="Calibri" w:cs="Calibri"/>
          <w:noProof/>
        </w:rPr>
        <w:tab/>
        <w:t xml:space="preserve">Morris JK, Rankin J, Draper ES, Kurinczuk JJ, Springett A, Tucker D, et al. Prevention of neural tube defects in the UK: a missed opportunity. Arch Dis Child. 2016;101(7):604–7. </w:t>
      </w:r>
    </w:p>
    <w:p w14:paraId="619A740E"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17.</w:t>
      </w:r>
      <w:r w:rsidRPr="008F461D">
        <w:rPr>
          <w:rFonts w:ascii="Calibri" w:hAnsi="Calibri" w:cs="Calibri"/>
          <w:noProof/>
        </w:rPr>
        <w:tab/>
        <w:t xml:space="preserve">Huo Y, Li J, Qin X, Huang Y, Wang X, Gottesman RF, et al. Efficacy of folic acid therapy in primary prevention of stroke among adults with hypertension in China: the CSPPT randomized clinical trial. Jama. 2015;313(13):1325–35. </w:t>
      </w:r>
    </w:p>
    <w:p w14:paraId="7D6314C0"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18.</w:t>
      </w:r>
      <w:r w:rsidRPr="008F461D">
        <w:rPr>
          <w:rFonts w:ascii="Calibri" w:hAnsi="Calibri" w:cs="Calibri"/>
          <w:noProof/>
        </w:rPr>
        <w:tab/>
        <w:t xml:space="preserve">Andrès E, Affenberger S, Zimmer J, Vinzio S, Grosu D, Pistol G, et al. Current hematological findings in cobalamin deficiency. A study of 201 consecutive patients with documented cobalamin deficiency. Clin Lab Haematol. 2006;28(1):50–6. </w:t>
      </w:r>
    </w:p>
    <w:p w14:paraId="5D1FF785"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19.</w:t>
      </w:r>
      <w:r w:rsidRPr="008F461D">
        <w:rPr>
          <w:rFonts w:ascii="Calibri" w:hAnsi="Calibri" w:cs="Calibri"/>
          <w:noProof/>
        </w:rPr>
        <w:tab/>
        <w:t xml:space="preserve">Qiong, Wu., Junru, Liu., Xiaoxuan, Xu., Beihui, Huang., Dong, Zheng., Juan, Li. 1. Mechanism of megaloblastic anemia combined with hemolysis.. Bioengineered bugs, (2021). doi: 10.1080/21655979.2021.1952366. </w:t>
      </w:r>
    </w:p>
    <w:p w14:paraId="2E678734"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20.</w:t>
      </w:r>
      <w:r w:rsidRPr="008F461D">
        <w:rPr>
          <w:rFonts w:ascii="Calibri" w:hAnsi="Calibri" w:cs="Calibri"/>
          <w:noProof/>
        </w:rPr>
        <w:tab/>
        <w:t xml:space="preserve">Ballas SK. Abnormal erythrocyte membrane protein pattern in severe megaloblastic anemia. J Clin Invest. 1978;61(4):1097–101. </w:t>
      </w:r>
    </w:p>
    <w:p w14:paraId="54BAA038"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21.</w:t>
      </w:r>
      <w:r w:rsidRPr="008F461D">
        <w:rPr>
          <w:rFonts w:ascii="Calibri" w:hAnsi="Calibri" w:cs="Calibri"/>
          <w:noProof/>
        </w:rPr>
        <w:tab/>
        <w:t xml:space="preserve">Dhande D, Dhok A, Anjankar A, Nagpure S. A Case Report and Literature Review on Dietary Practices and Megaloblastic Anemia  in a Young Female: Unraveling the Impact of Nutrition on Hematological Health. Cureus. 2024 Jun;16(6):e61550. </w:t>
      </w:r>
    </w:p>
    <w:p w14:paraId="16A16561"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22.</w:t>
      </w:r>
      <w:r w:rsidRPr="008F461D">
        <w:rPr>
          <w:rFonts w:ascii="Calibri" w:hAnsi="Calibri" w:cs="Calibri"/>
          <w:noProof/>
        </w:rPr>
        <w:tab/>
        <w:t xml:space="preserve">Wafaa H, Magadmi R, Hakami N, Al Sadoun H, Almaghrabi S, Mohammed N, et al. Is Vitamin B12 Level a Reliable Predictor of Psychosis Severity in Male Patients  with Megaloblastic Anemia at a Single Tertiary Hospital? Int J Gen Med. 2022;15:7657–68. </w:t>
      </w:r>
    </w:p>
    <w:p w14:paraId="48BAF655"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23.</w:t>
      </w:r>
      <w:r w:rsidRPr="008F461D">
        <w:rPr>
          <w:rFonts w:ascii="Calibri" w:hAnsi="Calibri" w:cs="Calibri"/>
          <w:noProof/>
        </w:rPr>
        <w:tab/>
        <w:t xml:space="preserve">Liu A, Jacobs-McFarlane C, Sebastiani P, Glassberg J, McCuskee S, Curtis S. Plasma free hemoglobin is associated with LDH, AST, total bilirubin, reticulocyte  count, and the hemolysis score in patients with sickle cell anemia. Research square. United States; 2024. </w:t>
      </w:r>
    </w:p>
    <w:p w14:paraId="4788E848" w14:textId="77777777" w:rsidR="008F461D" w:rsidRPr="008F461D" w:rsidRDefault="008F461D" w:rsidP="008F461D">
      <w:pPr>
        <w:widowControl w:val="0"/>
        <w:autoSpaceDE w:val="0"/>
        <w:autoSpaceDN w:val="0"/>
        <w:adjustRightInd w:val="0"/>
        <w:spacing w:line="360" w:lineRule="auto"/>
        <w:ind w:left="640" w:hanging="640"/>
        <w:rPr>
          <w:rFonts w:ascii="Calibri" w:hAnsi="Calibri" w:cs="Calibri"/>
          <w:noProof/>
        </w:rPr>
      </w:pPr>
      <w:r w:rsidRPr="008F461D">
        <w:rPr>
          <w:rFonts w:ascii="Calibri" w:hAnsi="Calibri" w:cs="Calibri"/>
          <w:noProof/>
        </w:rPr>
        <w:t>24.</w:t>
      </w:r>
      <w:r w:rsidRPr="008F461D">
        <w:rPr>
          <w:rFonts w:ascii="Calibri" w:hAnsi="Calibri" w:cs="Calibri"/>
          <w:noProof/>
        </w:rPr>
        <w:tab/>
        <w:t xml:space="preserve">Depuis Z, Gatineau-Sailliant S, Ketelslegers O, Minon JM, Seghaye MC, Vasbien M, et al. Pancytopenia Due to Vitamin B12 and Folic Acid Deficiency—A Case Report. Pediatr. Rep. 2022, </w:t>
      </w:r>
      <w:r w:rsidRPr="008F461D">
        <w:rPr>
          <w:rFonts w:ascii="Calibri" w:hAnsi="Calibri" w:cs="Calibri"/>
          <w:noProof/>
        </w:rPr>
        <w:lastRenderedPageBreak/>
        <w:t xml:space="preserve">14, 106–114. s Note: MDPI stays neutral with regard to jurisdictional claims in published …; 2022. </w:t>
      </w:r>
    </w:p>
    <w:p w14:paraId="6D81A292" w14:textId="77777777" w:rsidR="0063326C" w:rsidRPr="00380A51" w:rsidRDefault="0063326C" w:rsidP="008345CB">
      <w:pPr>
        <w:spacing w:line="360" w:lineRule="auto"/>
        <w:jc w:val="both"/>
      </w:pPr>
      <w:r w:rsidRPr="00380A51">
        <w:fldChar w:fldCharType="end"/>
      </w:r>
    </w:p>
    <w:sectPr w:rsidR="0063326C" w:rsidRPr="00380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0765D"/>
    <w:multiLevelType w:val="hybridMultilevel"/>
    <w:tmpl w:val="D688A25A"/>
    <w:lvl w:ilvl="0" w:tplc="AD74D654">
      <w:start w:val="1"/>
      <w:numFmt w:val="decimal"/>
      <w:lvlText w:val="%1."/>
      <w:lvlJc w:val="left"/>
      <w:pPr>
        <w:ind w:left="720" w:hanging="360"/>
      </w:pPr>
      <w:rPr>
        <w:rFonts w:cstheme="minorBidi" w:hint="default"/>
        <w:color w:val="212529"/>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03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96"/>
    <w:rsid w:val="000510CD"/>
    <w:rsid w:val="000D3392"/>
    <w:rsid w:val="000E0667"/>
    <w:rsid w:val="000E7630"/>
    <w:rsid w:val="0010132E"/>
    <w:rsid w:val="00154528"/>
    <w:rsid w:val="00184365"/>
    <w:rsid w:val="00197C46"/>
    <w:rsid w:val="002702FB"/>
    <w:rsid w:val="002915CC"/>
    <w:rsid w:val="002C6164"/>
    <w:rsid w:val="002E08D7"/>
    <w:rsid w:val="002E1648"/>
    <w:rsid w:val="002E1E1F"/>
    <w:rsid w:val="002F1D91"/>
    <w:rsid w:val="00330118"/>
    <w:rsid w:val="00355D96"/>
    <w:rsid w:val="00380A51"/>
    <w:rsid w:val="00395524"/>
    <w:rsid w:val="003C7EF9"/>
    <w:rsid w:val="00410A88"/>
    <w:rsid w:val="00426D3F"/>
    <w:rsid w:val="004B7B13"/>
    <w:rsid w:val="004C1025"/>
    <w:rsid w:val="004E3B5E"/>
    <w:rsid w:val="00574819"/>
    <w:rsid w:val="005A10CD"/>
    <w:rsid w:val="005D6172"/>
    <w:rsid w:val="005E41A0"/>
    <w:rsid w:val="0063326C"/>
    <w:rsid w:val="00663701"/>
    <w:rsid w:val="00685D10"/>
    <w:rsid w:val="006B1065"/>
    <w:rsid w:val="00741AF4"/>
    <w:rsid w:val="00741D43"/>
    <w:rsid w:val="007779AC"/>
    <w:rsid w:val="008345CB"/>
    <w:rsid w:val="008710E2"/>
    <w:rsid w:val="008D53EC"/>
    <w:rsid w:val="008F461D"/>
    <w:rsid w:val="00916CD4"/>
    <w:rsid w:val="00931596"/>
    <w:rsid w:val="009546C8"/>
    <w:rsid w:val="009768EF"/>
    <w:rsid w:val="009B4612"/>
    <w:rsid w:val="00AA3208"/>
    <w:rsid w:val="00AF2DC3"/>
    <w:rsid w:val="00AF4F27"/>
    <w:rsid w:val="00B015FC"/>
    <w:rsid w:val="00B12BC1"/>
    <w:rsid w:val="00B71DCB"/>
    <w:rsid w:val="00BC35DD"/>
    <w:rsid w:val="00BF7E6C"/>
    <w:rsid w:val="00C40BBB"/>
    <w:rsid w:val="00C51381"/>
    <w:rsid w:val="00C90FF4"/>
    <w:rsid w:val="00CA1C07"/>
    <w:rsid w:val="00D351CD"/>
    <w:rsid w:val="00D50A15"/>
    <w:rsid w:val="00E00468"/>
    <w:rsid w:val="00E01303"/>
    <w:rsid w:val="00EA018C"/>
    <w:rsid w:val="00EB5932"/>
    <w:rsid w:val="00EC0865"/>
    <w:rsid w:val="00ED3202"/>
    <w:rsid w:val="00EE33D9"/>
    <w:rsid w:val="00F21AA6"/>
    <w:rsid w:val="00F92793"/>
    <w:rsid w:val="00FD4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D2FC"/>
  <w15:chartTrackingRefBased/>
  <w15:docId w15:val="{A8AF1AE5-4FB6-4D8C-AE32-7621FE6A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1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AF4"/>
    <w:rPr>
      <w:rFonts w:ascii="Courier New" w:eastAsia="Times New Roman" w:hAnsi="Courier New" w:cs="Courier New"/>
      <w:sz w:val="20"/>
      <w:szCs w:val="20"/>
    </w:rPr>
  </w:style>
  <w:style w:type="character" w:customStyle="1" w:styleId="y2iqfc">
    <w:name w:val="y2iqfc"/>
    <w:basedOn w:val="DefaultParagraphFont"/>
    <w:rsid w:val="00741AF4"/>
  </w:style>
  <w:style w:type="table" w:styleId="TableGrid">
    <w:name w:val="Table Grid"/>
    <w:basedOn w:val="TableNormal"/>
    <w:uiPriority w:val="39"/>
    <w:rsid w:val="00EE3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60525">
      <w:bodyDiv w:val="1"/>
      <w:marLeft w:val="0"/>
      <w:marRight w:val="0"/>
      <w:marTop w:val="0"/>
      <w:marBottom w:val="0"/>
      <w:divBdr>
        <w:top w:val="none" w:sz="0" w:space="0" w:color="auto"/>
        <w:left w:val="none" w:sz="0" w:space="0" w:color="auto"/>
        <w:bottom w:val="none" w:sz="0" w:space="0" w:color="auto"/>
        <w:right w:val="none" w:sz="0" w:space="0" w:color="auto"/>
      </w:divBdr>
    </w:div>
    <w:div w:id="13346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vakolizadeh.m@gmu.ac.i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6F68B-9C25-4AA8-8E7D-607DE873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10394</Words>
  <Characters>59247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bohlool his</dc:creator>
  <cp:keywords/>
  <dc:description/>
  <cp:lastModifiedBy>mitra tavakolizadeh</cp:lastModifiedBy>
  <cp:revision>5</cp:revision>
  <cp:lastPrinted>2024-04-22T04:38:00Z</cp:lastPrinted>
  <dcterms:created xsi:type="dcterms:W3CDTF">2024-12-29T06:18:00Z</dcterms:created>
  <dcterms:modified xsi:type="dcterms:W3CDTF">2024-12-29T07:17:00Z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c2e1c585-d851-39f2-bd01-dc94b9eef671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